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13296" w14:textId="7BDA298C" w:rsidR="00A93773" w:rsidRPr="00F636ED" w:rsidRDefault="00275CC8" w:rsidP="00375A3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636ED">
        <w:rPr>
          <w:rFonts w:ascii="Arial" w:hAnsi="Arial" w:cs="Arial"/>
          <w:b/>
          <w:bCs/>
          <w:sz w:val="22"/>
          <w:szCs w:val="22"/>
        </w:rPr>
        <w:t>Příloha č</w:t>
      </w:r>
      <w:r w:rsidR="00A40FE7">
        <w:rPr>
          <w:rFonts w:ascii="Arial" w:hAnsi="Arial" w:cs="Arial"/>
          <w:b/>
          <w:bCs/>
          <w:sz w:val="22"/>
          <w:szCs w:val="22"/>
        </w:rPr>
        <w:t xml:space="preserve">. </w:t>
      </w:r>
      <w:r w:rsidR="00645AA4">
        <w:rPr>
          <w:rFonts w:ascii="Arial" w:hAnsi="Arial" w:cs="Arial"/>
          <w:b/>
          <w:bCs/>
          <w:sz w:val="22"/>
          <w:szCs w:val="22"/>
        </w:rPr>
        <w:t>2</w:t>
      </w:r>
    </w:p>
    <w:p w14:paraId="1DAE9CE8" w14:textId="77777777" w:rsidR="00A93773" w:rsidRPr="00F636ED" w:rsidRDefault="00A93773" w:rsidP="000A0EA9">
      <w:pPr>
        <w:autoSpaceDE w:val="0"/>
        <w:autoSpaceDN w:val="0"/>
        <w:adjustRightInd w:val="0"/>
        <w:rPr>
          <w:rFonts w:ascii="Arial" w:hAnsi="Arial" w:cs="Arial"/>
          <w:b/>
          <w:bCs/>
          <w:color w:val="5F5F5F"/>
        </w:rPr>
      </w:pPr>
    </w:p>
    <w:p w14:paraId="4EC61FDC" w14:textId="77777777" w:rsidR="00A93773" w:rsidRPr="00F636ED" w:rsidRDefault="00A93773" w:rsidP="00AE0E1A">
      <w:pPr>
        <w:tabs>
          <w:tab w:val="left" w:pos="180"/>
          <w:tab w:val="left" w:pos="675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/>
          <w:bCs/>
          <w:color w:val="5F5F5F"/>
          <w:sz w:val="22"/>
          <w:szCs w:val="22"/>
        </w:rPr>
      </w:pPr>
      <w:r w:rsidRPr="00F636ED">
        <w:rPr>
          <w:rFonts w:ascii="Arial" w:hAnsi="Arial" w:cs="Arial"/>
          <w:b/>
          <w:bCs/>
          <w:color w:val="5F5F5F"/>
          <w:sz w:val="22"/>
          <w:szCs w:val="22"/>
        </w:rPr>
        <w:t>Všeobecné dodací a prodejní podmínky</w:t>
      </w:r>
    </w:p>
    <w:p w14:paraId="21C121E0" w14:textId="0F65CD2E" w:rsidR="00A93773" w:rsidRPr="00F636ED" w:rsidRDefault="00FB6AED" w:rsidP="00375A3C">
      <w:pPr>
        <w:autoSpaceDE w:val="0"/>
        <w:autoSpaceDN w:val="0"/>
        <w:adjustRightInd w:val="0"/>
        <w:ind w:left="360"/>
        <w:outlineLvl w:val="0"/>
        <w:rPr>
          <w:rFonts w:ascii="Arial" w:hAnsi="Arial" w:cs="Arial"/>
          <w:color w:val="5F5F5F"/>
          <w:sz w:val="22"/>
          <w:szCs w:val="22"/>
        </w:rPr>
      </w:pPr>
      <w:r w:rsidRPr="00F636ED">
        <w:rPr>
          <w:rFonts w:ascii="Arial" w:hAnsi="Arial" w:cs="Arial"/>
          <w:color w:val="5F5F5F"/>
          <w:sz w:val="22"/>
          <w:szCs w:val="22"/>
        </w:rPr>
        <w:t xml:space="preserve">společnosti </w:t>
      </w:r>
      <w:r w:rsidR="00A93773" w:rsidRPr="00F636ED">
        <w:rPr>
          <w:rFonts w:ascii="Arial" w:hAnsi="Arial" w:cs="Arial"/>
          <w:color w:val="5F5F5F"/>
          <w:sz w:val="22"/>
          <w:szCs w:val="22"/>
        </w:rPr>
        <w:t>B</w:t>
      </w:r>
      <w:r w:rsidR="000E511E" w:rsidRPr="00F636ED">
        <w:rPr>
          <w:rFonts w:ascii="Arial" w:hAnsi="Arial" w:cs="Arial"/>
          <w:color w:val="5F5F5F"/>
          <w:sz w:val="22"/>
          <w:szCs w:val="22"/>
        </w:rPr>
        <w:t xml:space="preserve">MI </w:t>
      </w:r>
      <w:r w:rsidR="00A93773" w:rsidRPr="00F636ED">
        <w:rPr>
          <w:rFonts w:ascii="Arial" w:hAnsi="Arial" w:cs="Arial"/>
          <w:color w:val="5F5F5F"/>
          <w:sz w:val="22"/>
          <w:szCs w:val="22"/>
        </w:rPr>
        <w:t>střešní</w:t>
      </w:r>
      <w:r w:rsidR="000E511E" w:rsidRPr="00F636ED">
        <w:rPr>
          <w:rFonts w:ascii="Arial" w:hAnsi="Arial" w:cs="Arial"/>
          <w:color w:val="5F5F5F"/>
          <w:sz w:val="22"/>
          <w:szCs w:val="22"/>
        </w:rPr>
        <w:t xml:space="preserve"> a hydroizolační </w:t>
      </w:r>
      <w:r w:rsidR="00A93773" w:rsidRPr="00F636ED">
        <w:rPr>
          <w:rFonts w:ascii="Arial" w:hAnsi="Arial" w:cs="Arial"/>
          <w:color w:val="5F5F5F"/>
          <w:sz w:val="22"/>
          <w:szCs w:val="22"/>
        </w:rPr>
        <w:t>systémy s</w:t>
      </w:r>
      <w:r w:rsidR="000E511E" w:rsidRPr="00F636ED">
        <w:rPr>
          <w:rFonts w:ascii="Arial" w:hAnsi="Arial" w:cs="Arial"/>
          <w:color w:val="5F5F5F"/>
          <w:sz w:val="22"/>
          <w:szCs w:val="22"/>
        </w:rPr>
        <w:t>.</w:t>
      </w:r>
      <w:r w:rsidR="00A93773" w:rsidRPr="00F636ED">
        <w:rPr>
          <w:rFonts w:ascii="Arial" w:hAnsi="Arial" w:cs="Arial"/>
          <w:color w:val="5F5F5F"/>
          <w:sz w:val="22"/>
          <w:szCs w:val="22"/>
        </w:rPr>
        <w:t>r.o.</w:t>
      </w:r>
    </w:p>
    <w:p w14:paraId="093D57E2" w14:textId="314D3811" w:rsidR="00A93773" w:rsidRPr="00F636ED" w:rsidRDefault="00A93773" w:rsidP="00F14374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F636ED">
        <w:rPr>
          <w:rFonts w:ascii="Arial" w:hAnsi="Arial" w:cs="Arial"/>
          <w:color w:val="5F5F5F"/>
          <w:sz w:val="22"/>
          <w:szCs w:val="22"/>
        </w:rPr>
        <w:t xml:space="preserve">platné od 1. 1. </w:t>
      </w:r>
      <w:r w:rsidR="00790AE2">
        <w:rPr>
          <w:rFonts w:ascii="Arial" w:hAnsi="Arial" w:cs="Arial"/>
          <w:color w:val="5F5F5F"/>
          <w:sz w:val="22"/>
          <w:szCs w:val="22"/>
        </w:rPr>
        <w:t>2024</w:t>
      </w:r>
    </w:p>
    <w:p w14:paraId="116133D9" w14:textId="77777777" w:rsidR="00A93773" w:rsidRPr="00F636ED" w:rsidRDefault="00A93773">
      <w:pPr>
        <w:rPr>
          <w:rFonts w:ascii="Arial" w:hAnsi="Arial" w:cs="Arial"/>
        </w:rPr>
      </w:pPr>
    </w:p>
    <w:p w14:paraId="590ECEE4" w14:textId="77777777" w:rsidR="00A93773" w:rsidRPr="00F636ED" w:rsidRDefault="00A93773" w:rsidP="000A0EA9">
      <w:pPr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  <w:sectPr w:rsidR="00A93773" w:rsidRPr="00F636ED" w:rsidSect="009B2A68">
          <w:headerReference w:type="default" r:id="rId8"/>
          <w:footerReference w:type="default" r:id="rId9"/>
          <w:pgSz w:w="12240" w:h="15840"/>
          <w:pgMar w:top="851" w:right="567" w:bottom="851" w:left="567" w:header="284" w:footer="454" w:gutter="0"/>
          <w:cols w:space="708"/>
          <w:noEndnote/>
          <w:docGrid w:linePitch="326"/>
        </w:sectPr>
      </w:pPr>
    </w:p>
    <w:p w14:paraId="34E0123A" w14:textId="567D40ED" w:rsidR="00A010EE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pacing w:val="-4"/>
          <w:sz w:val="18"/>
          <w:szCs w:val="18"/>
        </w:rPr>
        <w:t xml:space="preserve">Dále uvedené </w:t>
      </w:r>
      <w:r w:rsidR="00082C05" w:rsidRPr="00F636ED">
        <w:rPr>
          <w:rFonts w:ascii="Arial" w:hAnsi="Arial" w:cs="Arial"/>
          <w:spacing w:val="-4"/>
          <w:sz w:val="18"/>
          <w:szCs w:val="18"/>
        </w:rPr>
        <w:t xml:space="preserve">všeobecné </w:t>
      </w:r>
      <w:r w:rsidRPr="00F636ED">
        <w:rPr>
          <w:rFonts w:ascii="Arial" w:hAnsi="Arial" w:cs="Arial"/>
          <w:spacing w:val="-4"/>
          <w:sz w:val="18"/>
          <w:szCs w:val="18"/>
        </w:rPr>
        <w:t>dodací a prodejní podmínky (</w:t>
      </w:r>
      <w:r w:rsidR="003B717B" w:rsidRPr="00F636ED">
        <w:rPr>
          <w:rFonts w:ascii="Arial" w:hAnsi="Arial" w:cs="Arial"/>
          <w:spacing w:val="-4"/>
          <w:sz w:val="18"/>
          <w:szCs w:val="18"/>
        </w:rPr>
        <w:t>dále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jen </w:t>
      </w:r>
      <w:r w:rsidR="00D971D3" w:rsidRPr="00F636ED">
        <w:rPr>
          <w:rFonts w:ascii="Arial" w:hAnsi="Arial" w:cs="Arial"/>
          <w:spacing w:val="-4"/>
          <w:sz w:val="18"/>
          <w:szCs w:val="18"/>
        </w:rPr>
        <w:t>„</w:t>
      </w:r>
      <w:r w:rsidRPr="00F636ED">
        <w:rPr>
          <w:rFonts w:ascii="Arial" w:hAnsi="Arial" w:cs="Arial"/>
          <w:spacing w:val="-4"/>
          <w:sz w:val="18"/>
          <w:szCs w:val="18"/>
        </w:rPr>
        <w:t>Podmínky</w:t>
      </w:r>
      <w:r w:rsidR="00D971D3" w:rsidRPr="00F636ED">
        <w:rPr>
          <w:rFonts w:ascii="Arial" w:hAnsi="Arial" w:cs="Arial"/>
          <w:spacing w:val="-4"/>
          <w:sz w:val="18"/>
          <w:szCs w:val="18"/>
        </w:rPr>
        <w:t>“</w:t>
      </w:r>
      <w:r w:rsidRPr="00F636ED">
        <w:rPr>
          <w:rFonts w:ascii="Arial" w:hAnsi="Arial" w:cs="Arial"/>
          <w:spacing w:val="-4"/>
          <w:sz w:val="18"/>
          <w:szCs w:val="18"/>
        </w:rPr>
        <w:t>)</w:t>
      </w:r>
      <w:r w:rsidR="00B27399" w:rsidRPr="00F636ED">
        <w:rPr>
          <w:rFonts w:ascii="Arial" w:hAnsi="Arial" w:cs="Arial"/>
          <w:spacing w:val="-4"/>
          <w:sz w:val="18"/>
          <w:szCs w:val="18"/>
        </w:rPr>
        <w:t xml:space="preserve"> vydané dle § 1751 odst. a násl. Občanského zákoníku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jsou závazné pro veškerá obchodní ujednání </w:t>
      </w:r>
      <w:r w:rsidR="00FB6AED" w:rsidRPr="00F636ED">
        <w:rPr>
          <w:rFonts w:ascii="Arial" w:hAnsi="Arial" w:cs="Arial"/>
          <w:spacing w:val="-4"/>
          <w:sz w:val="18"/>
          <w:szCs w:val="18"/>
        </w:rPr>
        <w:t xml:space="preserve">společnosti </w:t>
      </w:r>
      <w:r w:rsidRPr="00F636ED">
        <w:rPr>
          <w:rFonts w:ascii="Arial" w:hAnsi="Arial" w:cs="Arial"/>
          <w:spacing w:val="-4"/>
          <w:sz w:val="18"/>
          <w:szCs w:val="18"/>
        </w:rPr>
        <w:t>B</w:t>
      </w:r>
      <w:r w:rsidR="000E511E" w:rsidRPr="00F636ED">
        <w:rPr>
          <w:rFonts w:ascii="Arial" w:hAnsi="Arial" w:cs="Arial"/>
          <w:spacing w:val="-4"/>
          <w:sz w:val="18"/>
          <w:szCs w:val="18"/>
        </w:rPr>
        <w:t>MI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střešní </w:t>
      </w:r>
      <w:r w:rsidR="000E511E" w:rsidRPr="00F636ED">
        <w:rPr>
          <w:rFonts w:ascii="Arial" w:hAnsi="Arial" w:cs="Arial"/>
          <w:spacing w:val="-4"/>
          <w:sz w:val="18"/>
          <w:szCs w:val="18"/>
        </w:rPr>
        <w:t xml:space="preserve">a hydroizolační </w:t>
      </w:r>
      <w:r w:rsidRPr="00F636ED">
        <w:rPr>
          <w:rFonts w:ascii="Arial" w:hAnsi="Arial" w:cs="Arial"/>
          <w:spacing w:val="-4"/>
          <w:sz w:val="18"/>
          <w:szCs w:val="18"/>
        </w:rPr>
        <w:t>systémy s</w:t>
      </w:r>
      <w:r w:rsidR="00AB794D" w:rsidRPr="00F636ED">
        <w:rPr>
          <w:rFonts w:ascii="Arial" w:hAnsi="Arial" w:cs="Arial"/>
          <w:spacing w:val="-4"/>
          <w:sz w:val="18"/>
          <w:szCs w:val="18"/>
        </w:rPr>
        <w:t>.</w:t>
      </w:r>
      <w:r w:rsidRPr="00F636ED">
        <w:rPr>
          <w:rFonts w:ascii="Arial" w:hAnsi="Arial" w:cs="Arial"/>
          <w:spacing w:val="-4"/>
          <w:sz w:val="18"/>
          <w:szCs w:val="18"/>
        </w:rPr>
        <w:t>r.o.</w:t>
      </w:r>
      <w:r w:rsidR="00C56F5A" w:rsidRPr="00F636ED">
        <w:rPr>
          <w:rFonts w:ascii="Arial" w:hAnsi="Arial" w:cs="Arial"/>
          <w:spacing w:val="-4"/>
          <w:sz w:val="18"/>
          <w:szCs w:val="18"/>
        </w:rPr>
        <w:t>, IČ:</w:t>
      </w:r>
      <w:r w:rsidR="00154481" w:rsidRPr="00D32D22">
        <w:rPr>
          <w:rFonts w:ascii="Arial" w:hAnsi="Arial" w:cs="Arial"/>
        </w:rPr>
        <w:t xml:space="preserve"> </w:t>
      </w:r>
      <w:r w:rsidR="00DB1571" w:rsidRPr="00F636ED">
        <w:rPr>
          <w:rFonts w:ascii="Arial" w:hAnsi="Arial" w:cs="Arial"/>
          <w:spacing w:val="-4"/>
          <w:sz w:val="18"/>
          <w:szCs w:val="18"/>
        </w:rPr>
        <w:t>15052346,</w:t>
      </w:r>
      <w:r w:rsidR="00C56F5A" w:rsidRPr="00F636ED">
        <w:rPr>
          <w:rFonts w:ascii="Arial" w:hAnsi="Arial" w:cs="Arial"/>
          <w:spacing w:val="-4"/>
          <w:sz w:val="18"/>
          <w:szCs w:val="18"/>
        </w:rPr>
        <w:t xml:space="preserve"> se sídlem </w:t>
      </w:r>
      <w:r w:rsidR="00154481" w:rsidRPr="00F636ED">
        <w:rPr>
          <w:rFonts w:ascii="Arial" w:hAnsi="Arial" w:cs="Arial"/>
          <w:spacing w:val="-4"/>
          <w:sz w:val="18"/>
          <w:szCs w:val="18"/>
        </w:rPr>
        <w:t>Prosecká 855/68, Prosek, 190 00 Praha 9, zapsan</w:t>
      </w:r>
      <w:r w:rsidR="00596F7E" w:rsidRPr="00F636ED">
        <w:rPr>
          <w:rFonts w:ascii="Arial" w:hAnsi="Arial" w:cs="Arial"/>
          <w:spacing w:val="-4"/>
          <w:sz w:val="18"/>
          <w:szCs w:val="18"/>
        </w:rPr>
        <w:t>é</w:t>
      </w:r>
      <w:r w:rsidR="00154481" w:rsidRPr="00F636ED">
        <w:rPr>
          <w:rFonts w:ascii="Arial" w:hAnsi="Arial" w:cs="Arial"/>
          <w:spacing w:val="-4"/>
          <w:sz w:val="18"/>
          <w:szCs w:val="18"/>
        </w:rPr>
        <w:t xml:space="preserve"> v obchodním rejstříku u Městského soudu v Praze, oddíl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</w:t>
      </w:r>
      <w:r w:rsidR="00154481" w:rsidRPr="00F636ED">
        <w:rPr>
          <w:rFonts w:ascii="Arial" w:hAnsi="Arial" w:cs="Arial"/>
          <w:spacing w:val="-4"/>
          <w:sz w:val="18"/>
          <w:szCs w:val="18"/>
        </w:rPr>
        <w:t xml:space="preserve">C, vložka 9441 </w:t>
      </w:r>
      <w:r w:rsidRPr="00F636ED">
        <w:rPr>
          <w:rFonts w:ascii="Arial" w:hAnsi="Arial" w:cs="Arial"/>
          <w:spacing w:val="-4"/>
          <w:sz w:val="18"/>
          <w:szCs w:val="18"/>
        </w:rPr>
        <w:t>(</w:t>
      </w:r>
      <w:r w:rsidR="003B717B" w:rsidRPr="00F636ED">
        <w:rPr>
          <w:rFonts w:ascii="Arial" w:hAnsi="Arial" w:cs="Arial"/>
          <w:spacing w:val="-4"/>
          <w:sz w:val="18"/>
          <w:szCs w:val="18"/>
        </w:rPr>
        <w:t>dále jen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</w:t>
      </w:r>
      <w:r w:rsidR="00C56F5A" w:rsidRPr="00F636ED">
        <w:rPr>
          <w:rFonts w:ascii="Arial" w:hAnsi="Arial" w:cs="Arial"/>
          <w:spacing w:val="-4"/>
          <w:sz w:val="18"/>
          <w:szCs w:val="18"/>
        </w:rPr>
        <w:t>„</w:t>
      </w:r>
      <w:r w:rsidRPr="00F636ED">
        <w:rPr>
          <w:rFonts w:ascii="Arial" w:hAnsi="Arial" w:cs="Arial"/>
          <w:spacing w:val="-4"/>
          <w:sz w:val="18"/>
          <w:szCs w:val="18"/>
        </w:rPr>
        <w:t>Prodávající</w:t>
      </w:r>
      <w:r w:rsidR="00C56F5A" w:rsidRPr="00F636ED">
        <w:rPr>
          <w:rFonts w:ascii="Arial" w:hAnsi="Arial" w:cs="Arial"/>
          <w:spacing w:val="-4"/>
          <w:sz w:val="18"/>
          <w:szCs w:val="18"/>
        </w:rPr>
        <w:t>“</w:t>
      </w:r>
      <w:r w:rsidRPr="00F636ED">
        <w:rPr>
          <w:rFonts w:ascii="Arial" w:hAnsi="Arial" w:cs="Arial"/>
          <w:spacing w:val="-4"/>
          <w:sz w:val="18"/>
          <w:szCs w:val="18"/>
        </w:rPr>
        <w:t>) o prodeji jej</w:t>
      </w:r>
      <w:r w:rsidR="00082C05" w:rsidRPr="00F636ED">
        <w:rPr>
          <w:rFonts w:ascii="Arial" w:hAnsi="Arial" w:cs="Arial"/>
          <w:spacing w:val="-4"/>
          <w:sz w:val="18"/>
          <w:szCs w:val="18"/>
        </w:rPr>
        <w:t>í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ch </w:t>
      </w:r>
      <w:r w:rsidR="00154481" w:rsidRPr="00F636ED">
        <w:rPr>
          <w:rFonts w:ascii="Arial" w:hAnsi="Arial" w:cs="Arial"/>
          <w:spacing w:val="-4"/>
          <w:sz w:val="18"/>
          <w:szCs w:val="18"/>
        </w:rPr>
        <w:t>výrobků a</w:t>
      </w:r>
      <w:r w:rsidR="00082C05" w:rsidRPr="00F636ED">
        <w:rPr>
          <w:rFonts w:ascii="Arial" w:hAnsi="Arial" w:cs="Arial"/>
          <w:spacing w:val="-4"/>
          <w:sz w:val="18"/>
          <w:szCs w:val="18"/>
        </w:rPr>
        <w:t xml:space="preserve"> zboží</w:t>
      </w:r>
      <w:r w:rsidRPr="00F636ED">
        <w:rPr>
          <w:rFonts w:ascii="Arial" w:hAnsi="Arial" w:cs="Arial"/>
          <w:spacing w:val="-4"/>
          <w:sz w:val="18"/>
          <w:szCs w:val="18"/>
        </w:rPr>
        <w:t>. Tyto Podmínky jsou nedílnou součástí veškerých kupních smluv, uzavíraných Prodávajícím na prodej jeho výrobků</w:t>
      </w:r>
      <w:r w:rsidR="00DB1571" w:rsidRPr="00F636ED">
        <w:rPr>
          <w:rFonts w:ascii="Arial" w:hAnsi="Arial" w:cs="Arial"/>
          <w:spacing w:val="-4"/>
          <w:sz w:val="18"/>
          <w:szCs w:val="18"/>
        </w:rPr>
        <w:t xml:space="preserve"> a zboží</w:t>
      </w:r>
      <w:r w:rsidR="00596F7E" w:rsidRPr="00F636ED">
        <w:rPr>
          <w:rFonts w:ascii="Arial" w:hAnsi="Arial" w:cs="Arial"/>
          <w:spacing w:val="-4"/>
          <w:sz w:val="18"/>
          <w:szCs w:val="18"/>
        </w:rPr>
        <w:t xml:space="preserve"> (dále společně „zboží“)</w:t>
      </w:r>
      <w:r w:rsidRPr="00F636ED">
        <w:rPr>
          <w:rFonts w:ascii="Arial" w:hAnsi="Arial" w:cs="Arial"/>
          <w:spacing w:val="-4"/>
          <w:sz w:val="18"/>
          <w:szCs w:val="18"/>
        </w:rPr>
        <w:t>, bez ohledu na to, zda kupující je po</w:t>
      </w:r>
      <w:r w:rsidR="00B92538" w:rsidRPr="00F636ED">
        <w:rPr>
          <w:rFonts w:ascii="Arial" w:hAnsi="Arial" w:cs="Arial"/>
          <w:spacing w:val="-4"/>
          <w:sz w:val="18"/>
          <w:szCs w:val="18"/>
        </w:rPr>
        <w:t>dnikatelským</w:t>
      </w:r>
      <w:r w:rsidR="00120F66" w:rsidRPr="00F636ED">
        <w:rPr>
          <w:rFonts w:ascii="Arial" w:hAnsi="Arial" w:cs="Arial"/>
          <w:spacing w:val="-4"/>
          <w:sz w:val="18"/>
          <w:szCs w:val="18"/>
        </w:rPr>
        <w:t xml:space="preserve"> </w:t>
      </w:r>
      <w:r w:rsidR="00B92538" w:rsidRPr="00F636ED">
        <w:rPr>
          <w:rFonts w:ascii="Arial" w:hAnsi="Arial" w:cs="Arial"/>
          <w:spacing w:val="-4"/>
          <w:sz w:val="18"/>
          <w:szCs w:val="18"/>
        </w:rPr>
        <w:t>subjektem, nepodni</w:t>
      </w:r>
      <w:r w:rsidRPr="00F636ED">
        <w:rPr>
          <w:rFonts w:ascii="Arial" w:hAnsi="Arial" w:cs="Arial"/>
          <w:spacing w:val="-4"/>
          <w:sz w:val="18"/>
          <w:szCs w:val="18"/>
        </w:rPr>
        <w:t>katelským subjektem, fyzickou či právnickou osobou</w:t>
      </w:r>
      <w:r w:rsidR="00D971D3" w:rsidRPr="00F636ED">
        <w:rPr>
          <w:rFonts w:ascii="Arial" w:hAnsi="Arial" w:cs="Arial"/>
          <w:spacing w:val="-4"/>
          <w:sz w:val="18"/>
          <w:szCs w:val="18"/>
        </w:rPr>
        <w:t xml:space="preserve"> (dále jen „Kupující“)</w:t>
      </w:r>
      <w:r w:rsidRPr="00F636ED">
        <w:rPr>
          <w:rFonts w:ascii="Arial" w:hAnsi="Arial" w:cs="Arial"/>
          <w:spacing w:val="-4"/>
          <w:sz w:val="18"/>
          <w:szCs w:val="18"/>
        </w:rPr>
        <w:t>.</w:t>
      </w:r>
      <w:r w:rsidR="00BA6701" w:rsidRPr="00F636ED">
        <w:rPr>
          <w:rFonts w:ascii="Arial" w:hAnsi="Arial" w:cs="Arial"/>
          <w:spacing w:val="-4"/>
          <w:sz w:val="18"/>
          <w:szCs w:val="18"/>
        </w:rPr>
        <w:t xml:space="preserve"> Předmětem kupních </w:t>
      </w:r>
      <w:r w:rsidR="00BA6701" w:rsidRPr="00F636ED">
        <w:rPr>
          <w:rFonts w:ascii="Arial" w:hAnsi="Arial" w:cs="Arial"/>
          <w:sz w:val="18"/>
          <w:szCs w:val="18"/>
        </w:rPr>
        <w:t xml:space="preserve">smluv uzavíraných dle těchto Podmínek jsou prodej a dodávky zboží Prodávajícího Kupujícímu na základě závazných a akceptovaných objednávek a úhrada kupní ceny dodaného zboží Kupujícím. </w:t>
      </w:r>
      <w:r w:rsidR="00BA6701" w:rsidRPr="00F636ED">
        <w:rPr>
          <w:rFonts w:ascii="Arial" w:hAnsi="Arial" w:cs="Arial"/>
          <w:spacing w:val="-4"/>
          <w:sz w:val="18"/>
          <w:szCs w:val="18"/>
        </w:rPr>
        <w:t xml:space="preserve">Součástí kupní smlouvy uzavřené mezi Prodávajícím a Kupujícím se stávají tyto Podmínky ve znění účinném v okamžiku doručení objednávky Prodávajícímu. </w:t>
      </w:r>
    </w:p>
    <w:p w14:paraId="7EFB7DCE" w14:textId="77777777" w:rsidR="00007FAF" w:rsidRPr="00F636ED" w:rsidRDefault="00007FAF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90ADA52" w14:textId="77777777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1. Objednávka</w:t>
      </w:r>
    </w:p>
    <w:p w14:paraId="206643F2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0E4971AF" w14:textId="6A14581C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>Dodávky se uskutečňují na základě objednávek Kupujícího</w:t>
      </w:r>
      <w:r w:rsidR="000E511E" w:rsidRPr="00F636ED">
        <w:rPr>
          <w:rFonts w:ascii="Arial" w:hAnsi="Arial" w:cs="Arial"/>
          <w:sz w:val="18"/>
          <w:szCs w:val="18"/>
        </w:rPr>
        <w:t xml:space="preserve"> </w:t>
      </w:r>
      <w:r w:rsidR="00965094" w:rsidRPr="00F636ED">
        <w:rPr>
          <w:rFonts w:ascii="Arial" w:hAnsi="Arial" w:cs="Arial"/>
          <w:sz w:val="18"/>
          <w:szCs w:val="18"/>
        </w:rPr>
        <w:t>akceptovaných Prodávajícím</w:t>
      </w:r>
      <w:r w:rsidRPr="00F636ED">
        <w:rPr>
          <w:rFonts w:ascii="Arial" w:hAnsi="Arial" w:cs="Arial"/>
          <w:sz w:val="18"/>
          <w:szCs w:val="18"/>
        </w:rPr>
        <w:t>, pro jejichž vystavování, případně potvrzování platí následující podmínky:</w:t>
      </w:r>
    </w:p>
    <w:p w14:paraId="329B0717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1D34347E" w14:textId="4D4CADA6" w:rsidR="00DB1571" w:rsidRPr="00F636ED" w:rsidRDefault="00A93773" w:rsidP="00375A3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kern w:val="18"/>
          <w:sz w:val="18"/>
          <w:szCs w:val="18"/>
        </w:rPr>
        <w:t xml:space="preserve">1.1. </w:t>
      </w:r>
      <w:r w:rsidRPr="00F636ED">
        <w:rPr>
          <w:rFonts w:ascii="Arial" w:hAnsi="Arial" w:cs="Arial"/>
          <w:spacing w:val="-4"/>
          <w:kern w:val="18"/>
          <w:sz w:val="18"/>
          <w:szCs w:val="18"/>
        </w:rPr>
        <w:t>Pro objednávku se vyžaduje písemná forma. Za písemnou formu se</w:t>
      </w:r>
      <w:r w:rsidR="000E511E" w:rsidRPr="00F636ED">
        <w:rPr>
          <w:rFonts w:ascii="Arial" w:hAnsi="Arial" w:cs="Arial"/>
          <w:spacing w:val="-4"/>
          <w:kern w:val="18"/>
          <w:sz w:val="18"/>
          <w:szCs w:val="18"/>
        </w:rPr>
        <w:t xml:space="preserve"> </w:t>
      </w:r>
      <w:r w:rsidR="00965094" w:rsidRPr="00F636ED">
        <w:rPr>
          <w:rFonts w:ascii="Arial" w:hAnsi="Arial" w:cs="Arial"/>
          <w:spacing w:val="-4"/>
          <w:kern w:val="18"/>
          <w:sz w:val="18"/>
          <w:szCs w:val="18"/>
        </w:rPr>
        <w:t>rovněž považuje</w:t>
      </w:r>
      <w:r w:rsidRPr="00F636ED">
        <w:rPr>
          <w:rFonts w:ascii="Arial" w:hAnsi="Arial" w:cs="Arial"/>
          <w:spacing w:val="-4"/>
          <w:kern w:val="18"/>
          <w:sz w:val="18"/>
          <w:szCs w:val="18"/>
        </w:rPr>
        <w:t xml:space="preserve"> objednávka </w:t>
      </w:r>
      <w:r w:rsidRPr="00F636ED">
        <w:rPr>
          <w:rFonts w:ascii="Arial" w:hAnsi="Arial" w:cs="Arial"/>
          <w:spacing w:val="-2"/>
          <w:kern w:val="18"/>
          <w:sz w:val="18"/>
          <w:szCs w:val="18"/>
        </w:rPr>
        <w:t xml:space="preserve">učiněná </w:t>
      </w:r>
      <w:r w:rsidR="001D2A29" w:rsidRPr="00F636ED">
        <w:rPr>
          <w:rFonts w:ascii="Arial" w:hAnsi="Arial" w:cs="Arial"/>
          <w:spacing w:val="-2"/>
          <w:kern w:val="18"/>
          <w:sz w:val="18"/>
          <w:szCs w:val="18"/>
        </w:rPr>
        <w:t xml:space="preserve">objednávkovým </w:t>
      </w:r>
      <w:r w:rsidR="00082C05" w:rsidRPr="00F636ED">
        <w:rPr>
          <w:rFonts w:ascii="Arial" w:hAnsi="Arial" w:cs="Arial"/>
          <w:spacing w:val="-2"/>
          <w:kern w:val="18"/>
          <w:sz w:val="18"/>
          <w:szCs w:val="18"/>
        </w:rPr>
        <w:t xml:space="preserve">on-line </w:t>
      </w:r>
      <w:r w:rsidR="001D2A29" w:rsidRPr="00F636ED">
        <w:rPr>
          <w:rFonts w:ascii="Arial" w:hAnsi="Arial" w:cs="Arial"/>
          <w:spacing w:val="-2"/>
          <w:kern w:val="18"/>
          <w:sz w:val="18"/>
          <w:szCs w:val="18"/>
        </w:rPr>
        <w:t>systémem</w:t>
      </w:r>
      <w:r w:rsidR="00DB1571" w:rsidRPr="00F636ED">
        <w:rPr>
          <w:rFonts w:ascii="Arial" w:hAnsi="Arial" w:cs="Arial"/>
          <w:spacing w:val="-2"/>
          <w:kern w:val="18"/>
          <w:sz w:val="18"/>
          <w:szCs w:val="18"/>
        </w:rPr>
        <w:t xml:space="preserve"> Prodávajícího</w:t>
      </w:r>
      <w:r w:rsidR="00120F66" w:rsidRPr="00F636ED">
        <w:rPr>
          <w:rFonts w:ascii="Arial" w:hAnsi="Arial" w:cs="Arial"/>
          <w:spacing w:val="-2"/>
          <w:kern w:val="18"/>
          <w:sz w:val="18"/>
          <w:szCs w:val="18"/>
        </w:rPr>
        <w:t xml:space="preserve"> </w:t>
      </w:r>
      <w:r w:rsidR="00965094" w:rsidRPr="00F636ED">
        <w:rPr>
          <w:rFonts w:ascii="Arial" w:hAnsi="Arial" w:cs="Arial"/>
          <w:spacing w:val="-2"/>
          <w:kern w:val="18"/>
          <w:sz w:val="18"/>
          <w:szCs w:val="18"/>
        </w:rPr>
        <w:t>či e</w:t>
      </w:r>
      <w:r w:rsidRPr="00F636ED">
        <w:rPr>
          <w:rFonts w:ascii="Arial" w:hAnsi="Arial" w:cs="Arial"/>
          <w:sz w:val="18"/>
          <w:szCs w:val="18"/>
        </w:rPr>
        <w:t>-</w:t>
      </w:r>
      <w:r w:rsidR="00965094" w:rsidRPr="00F636ED">
        <w:rPr>
          <w:rFonts w:ascii="Arial" w:hAnsi="Arial" w:cs="Arial"/>
          <w:sz w:val="18"/>
          <w:szCs w:val="18"/>
        </w:rPr>
        <w:t>mailem na</w:t>
      </w:r>
      <w:r w:rsidRPr="00F636ED">
        <w:rPr>
          <w:rFonts w:ascii="Arial" w:hAnsi="Arial" w:cs="Arial"/>
          <w:sz w:val="18"/>
          <w:szCs w:val="18"/>
        </w:rPr>
        <w:t>:</w:t>
      </w:r>
      <w:r w:rsidR="00DB1571" w:rsidRPr="00F636ED">
        <w:rPr>
          <w:rFonts w:ascii="Arial" w:hAnsi="Arial" w:cs="Arial"/>
          <w:sz w:val="18"/>
          <w:szCs w:val="18"/>
        </w:rPr>
        <w:t xml:space="preserve"> </w:t>
      </w:r>
    </w:p>
    <w:p w14:paraId="21FFA2F7" w14:textId="70CB8A0F" w:rsidR="00D971D3" w:rsidRPr="00F636ED" w:rsidRDefault="00D971D3" w:rsidP="00375A3C">
      <w:pPr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</w:rPr>
        <w:t xml:space="preserve">- </w:t>
      </w:r>
      <w:hyperlink r:id="rId10" w:history="1">
        <w:r w:rsidRPr="00F636ED">
          <w:rPr>
            <w:rStyle w:val="Hypertextovodkaz"/>
            <w:rFonts w:ascii="Arial" w:hAnsi="Arial" w:cs="Arial"/>
            <w:sz w:val="18"/>
            <w:szCs w:val="18"/>
          </w:rPr>
          <w:t>bramac.zakazky@bmigroup.com</w:t>
        </w:r>
      </w:hyperlink>
    </w:p>
    <w:p w14:paraId="6212DBEB" w14:textId="69270408" w:rsidR="00972057" w:rsidRPr="0029533B" w:rsidRDefault="00972057" w:rsidP="00375A3C">
      <w:pPr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29533B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nebo na adresu:</w:t>
      </w:r>
    </w:p>
    <w:p w14:paraId="40AD730E" w14:textId="7D539A11" w:rsidR="00A93773" w:rsidRPr="00F636ED" w:rsidRDefault="00E47474" w:rsidP="00375A3C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8"/>
          <w:szCs w:val="18"/>
        </w:rPr>
      </w:pPr>
      <w:r w:rsidRPr="00F636ED">
        <w:rPr>
          <w:rStyle w:val="Hypertextovodkaz"/>
          <w:rFonts w:ascii="Arial" w:hAnsi="Arial" w:cs="Arial"/>
          <w:sz w:val="18"/>
          <w:szCs w:val="18"/>
        </w:rPr>
        <w:t>objedna</w:t>
      </w:r>
      <w:r w:rsidR="00120F66" w:rsidRPr="00F636ED">
        <w:rPr>
          <w:rStyle w:val="Hypertextovodkaz"/>
          <w:rFonts w:ascii="Arial" w:hAnsi="Arial" w:cs="Arial"/>
          <w:sz w:val="18"/>
          <w:szCs w:val="18"/>
        </w:rPr>
        <w:t>vky.icopalvedagcz@</w:t>
      </w:r>
      <w:r w:rsidR="00120F66" w:rsidRPr="00F636ED">
        <w:rPr>
          <w:rStyle w:val="Hypertextovodkaz"/>
          <w:rFonts w:ascii="Arial" w:hAnsi="Arial" w:cs="Arial"/>
          <w:sz w:val="18"/>
          <w:szCs w:val="18"/>
        </w:rPr>
        <w:br/>
        <w:t>bmigroup.com</w:t>
      </w:r>
    </w:p>
    <w:p w14:paraId="5923C923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0B46E6E2" w14:textId="0B4A7FCE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1.</w:t>
      </w:r>
      <w:r w:rsidR="00C12D60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 </w:t>
      </w:r>
      <w:r w:rsidRPr="00F636ED">
        <w:rPr>
          <w:rFonts w:ascii="Arial" w:hAnsi="Arial" w:cs="Arial"/>
          <w:spacing w:val="-4"/>
          <w:sz w:val="18"/>
          <w:szCs w:val="18"/>
        </w:rPr>
        <w:t>V případě správně uvedených údajů v</w:t>
      </w:r>
      <w:r w:rsidR="00D971D3" w:rsidRPr="00F636ED">
        <w:rPr>
          <w:rFonts w:ascii="Arial" w:hAnsi="Arial" w:cs="Arial"/>
          <w:spacing w:val="-4"/>
          <w:sz w:val="18"/>
          <w:szCs w:val="18"/>
        </w:rPr>
        <w:t> </w:t>
      </w:r>
      <w:r w:rsidRPr="00F636ED">
        <w:rPr>
          <w:rFonts w:ascii="Arial" w:hAnsi="Arial" w:cs="Arial"/>
          <w:spacing w:val="-4"/>
          <w:sz w:val="18"/>
          <w:szCs w:val="18"/>
        </w:rPr>
        <w:t>objednávce</w:t>
      </w:r>
      <w:r w:rsidR="00D971D3" w:rsidRPr="00F636ED">
        <w:rPr>
          <w:rFonts w:ascii="Arial" w:hAnsi="Arial" w:cs="Arial"/>
          <w:spacing w:val="-4"/>
          <w:sz w:val="18"/>
          <w:szCs w:val="18"/>
        </w:rPr>
        <w:t xml:space="preserve"> a akceptac</w:t>
      </w:r>
      <w:r w:rsidR="003B717B" w:rsidRPr="00F636ED">
        <w:rPr>
          <w:rFonts w:ascii="Arial" w:hAnsi="Arial" w:cs="Arial"/>
          <w:spacing w:val="-4"/>
          <w:sz w:val="18"/>
          <w:szCs w:val="18"/>
        </w:rPr>
        <w:t>e</w:t>
      </w:r>
      <w:r w:rsidR="00D971D3" w:rsidRPr="00F636ED">
        <w:rPr>
          <w:rFonts w:ascii="Arial" w:hAnsi="Arial" w:cs="Arial"/>
          <w:spacing w:val="-4"/>
          <w:sz w:val="18"/>
          <w:szCs w:val="18"/>
        </w:rPr>
        <w:t xml:space="preserve"> objednávky Prodávajícím, 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je zboží připraveno k odběru v termínu uvedeném na </w:t>
      </w:r>
      <w:r w:rsidR="00C12D60" w:rsidRPr="00F636ED">
        <w:rPr>
          <w:rFonts w:ascii="Arial" w:hAnsi="Arial" w:cs="Arial"/>
          <w:spacing w:val="-4"/>
          <w:sz w:val="18"/>
          <w:szCs w:val="18"/>
        </w:rPr>
        <w:t xml:space="preserve">akceptaci </w:t>
      </w:r>
      <w:r w:rsidR="00D971D3" w:rsidRPr="00F636ED">
        <w:rPr>
          <w:rFonts w:ascii="Arial" w:hAnsi="Arial" w:cs="Arial"/>
          <w:spacing w:val="-4"/>
          <w:sz w:val="18"/>
          <w:szCs w:val="18"/>
        </w:rPr>
        <w:t>objednávky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Prodávajícím.</w:t>
      </w:r>
    </w:p>
    <w:p w14:paraId="3A141C95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3099479D" w14:textId="113DFFB3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1.</w:t>
      </w:r>
      <w:r w:rsidR="00C12D60" w:rsidRPr="00D32D22">
        <w:rPr>
          <w:rFonts w:ascii="Arial" w:hAnsi="Arial" w:cs="Arial"/>
          <w:b/>
          <w:bCs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 </w:t>
      </w:r>
      <w:r w:rsidRPr="00F636ED">
        <w:rPr>
          <w:rFonts w:ascii="Arial" w:hAnsi="Arial" w:cs="Arial"/>
          <w:sz w:val="18"/>
          <w:szCs w:val="18"/>
        </w:rPr>
        <w:t>Ceny, dodací podmínky včetně termínů dodání a platební podmínky jsou závazné</w:t>
      </w:r>
      <w:r w:rsidR="003B717B" w:rsidRPr="00F636ED">
        <w:rPr>
          <w:rFonts w:ascii="Arial" w:hAnsi="Arial" w:cs="Arial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pouze, j</w:t>
      </w:r>
      <w:r w:rsidR="00C12D60" w:rsidRPr="00F636ED">
        <w:rPr>
          <w:rFonts w:ascii="Arial" w:hAnsi="Arial" w:cs="Arial"/>
          <w:sz w:val="18"/>
          <w:szCs w:val="18"/>
        </w:rPr>
        <w:t>e</w:t>
      </w:r>
      <w:r w:rsidRPr="00F636ED">
        <w:rPr>
          <w:rFonts w:ascii="Arial" w:hAnsi="Arial" w:cs="Arial"/>
          <w:sz w:val="18"/>
          <w:szCs w:val="18"/>
        </w:rPr>
        <w:t xml:space="preserve">-li </w:t>
      </w:r>
      <w:r w:rsidR="00C12D60" w:rsidRPr="00F636ED">
        <w:rPr>
          <w:rFonts w:ascii="Arial" w:hAnsi="Arial" w:cs="Arial"/>
          <w:sz w:val="18"/>
          <w:szCs w:val="18"/>
        </w:rPr>
        <w:t xml:space="preserve">objednávka </w:t>
      </w:r>
      <w:r w:rsidRPr="00F636ED">
        <w:rPr>
          <w:rFonts w:ascii="Arial" w:hAnsi="Arial" w:cs="Arial"/>
          <w:sz w:val="18"/>
          <w:szCs w:val="18"/>
        </w:rPr>
        <w:t xml:space="preserve">písemně </w:t>
      </w:r>
      <w:r w:rsidR="00965094" w:rsidRPr="00F636ED">
        <w:rPr>
          <w:rFonts w:ascii="Arial" w:hAnsi="Arial" w:cs="Arial"/>
          <w:sz w:val="18"/>
          <w:szCs w:val="18"/>
        </w:rPr>
        <w:t>akceptována Prodávajícím</w:t>
      </w:r>
      <w:r w:rsidR="0020131C" w:rsidRPr="00F636ED">
        <w:rPr>
          <w:rFonts w:ascii="Arial" w:hAnsi="Arial" w:cs="Arial"/>
          <w:sz w:val="18"/>
          <w:szCs w:val="18"/>
        </w:rPr>
        <w:t>.</w:t>
      </w:r>
      <w:r w:rsidR="00A010EE" w:rsidRPr="00F636ED">
        <w:rPr>
          <w:rFonts w:ascii="Arial" w:hAnsi="Arial" w:cs="Arial"/>
          <w:sz w:val="18"/>
          <w:szCs w:val="18"/>
        </w:rPr>
        <w:t xml:space="preserve"> Akceptací objednávky dochází k uzavření kupní smlouvy, okamžikem, </w:t>
      </w:r>
      <w:r w:rsidR="00A010EE" w:rsidRPr="00F636ED">
        <w:rPr>
          <w:rFonts w:ascii="Arial" w:hAnsi="Arial" w:cs="Arial"/>
          <w:sz w:val="18"/>
          <w:szCs w:val="18"/>
        </w:rPr>
        <w:t xml:space="preserve">kdy oznámení akceptace </w:t>
      </w:r>
      <w:r w:rsidR="001E536B" w:rsidRPr="00F636ED">
        <w:rPr>
          <w:rFonts w:ascii="Arial" w:hAnsi="Arial" w:cs="Arial"/>
          <w:sz w:val="18"/>
          <w:szCs w:val="18"/>
        </w:rPr>
        <w:t xml:space="preserve">obdrží </w:t>
      </w:r>
      <w:r w:rsidR="00A010EE" w:rsidRPr="00F636ED">
        <w:rPr>
          <w:rFonts w:ascii="Arial" w:hAnsi="Arial" w:cs="Arial"/>
          <w:sz w:val="18"/>
          <w:szCs w:val="18"/>
        </w:rPr>
        <w:t xml:space="preserve">Kupující. </w:t>
      </w:r>
    </w:p>
    <w:p w14:paraId="4B98D9F0" w14:textId="4C830E6E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0AB14FE" w14:textId="4C76EA84" w:rsidR="005865BB" w:rsidRPr="00F636ED" w:rsidRDefault="00C12D60" w:rsidP="005865B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1.4</w:t>
      </w:r>
      <w:r w:rsidRPr="00D32D22">
        <w:rPr>
          <w:rFonts w:ascii="Arial" w:hAnsi="Arial" w:cs="Arial"/>
          <w:b/>
          <w:sz w:val="18"/>
          <w:szCs w:val="18"/>
        </w:rPr>
        <w:t>.</w:t>
      </w:r>
      <w:r w:rsidR="00D971D3" w:rsidRPr="00F636ED">
        <w:rPr>
          <w:rFonts w:ascii="Arial" w:hAnsi="Arial" w:cs="Arial"/>
          <w:sz w:val="18"/>
          <w:szCs w:val="18"/>
        </w:rPr>
        <w:t xml:space="preserve"> </w:t>
      </w:r>
      <w:r w:rsidR="005865BB" w:rsidRPr="00F636ED">
        <w:rPr>
          <w:rFonts w:ascii="Arial" w:hAnsi="Arial" w:cs="Arial"/>
          <w:sz w:val="18"/>
          <w:szCs w:val="18"/>
        </w:rPr>
        <w:t>Termín dodání je stanoven v závislosti na dostupnosti zboží na skladě Prodávajícího a na velikosti objednávky.</w:t>
      </w:r>
    </w:p>
    <w:p w14:paraId="2F5FDF02" w14:textId="77777777" w:rsidR="005865BB" w:rsidRPr="00F636ED" w:rsidRDefault="005865BB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ACD73E4" w14:textId="1BEF1978" w:rsidR="00C12D60" w:rsidRPr="00F636ED" w:rsidRDefault="005865BB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1.5.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C12D60" w:rsidRPr="00F636ED">
        <w:rPr>
          <w:rFonts w:ascii="Arial" w:hAnsi="Arial" w:cs="Arial"/>
          <w:sz w:val="18"/>
          <w:szCs w:val="18"/>
        </w:rPr>
        <w:t xml:space="preserve">Prodávající není povinen objednávku </w:t>
      </w:r>
      <w:r w:rsidR="00D971D3" w:rsidRPr="00F636ED">
        <w:rPr>
          <w:rFonts w:ascii="Arial" w:hAnsi="Arial" w:cs="Arial"/>
          <w:sz w:val="18"/>
          <w:szCs w:val="18"/>
        </w:rPr>
        <w:t>K</w:t>
      </w:r>
      <w:r w:rsidR="00C12D60" w:rsidRPr="00F636ED">
        <w:rPr>
          <w:rFonts w:ascii="Arial" w:hAnsi="Arial" w:cs="Arial"/>
          <w:sz w:val="18"/>
          <w:szCs w:val="18"/>
        </w:rPr>
        <w:t>upujícího akceptovat.</w:t>
      </w:r>
    </w:p>
    <w:p w14:paraId="035D1074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A40000"/>
          <w:sz w:val="18"/>
          <w:szCs w:val="18"/>
        </w:rPr>
      </w:pPr>
    </w:p>
    <w:p w14:paraId="244CF162" w14:textId="77777777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2. Předmět dodávek</w:t>
      </w:r>
    </w:p>
    <w:p w14:paraId="36D4FBC4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EE1C24"/>
          <w:sz w:val="18"/>
          <w:szCs w:val="18"/>
        </w:rPr>
      </w:pPr>
    </w:p>
    <w:p w14:paraId="7511F7E0" w14:textId="19B12F22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Cs/>
          <w:color w:val="0070C0"/>
          <w:sz w:val="18"/>
          <w:szCs w:val="18"/>
        </w:rPr>
        <w:t>2.1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. </w:t>
      </w:r>
      <w:r w:rsidR="00A93773" w:rsidRPr="00F636ED">
        <w:rPr>
          <w:rFonts w:ascii="Arial" w:hAnsi="Arial" w:cs="Arial"/>
          <w:sz w:val="18"/>
          <w:szCs w:val="18"/>
        </w:rPr>
        <w:t xml:space="preserve">Aktuální sortiment zboží dodávaného </w:t>
      </w:r>
      <w:r w:rsidR="00965094" w:rsidRPr="00F636ED">
        <w:rPr>
          <w:rFonts w:ascii="Arial" w:hAnsi="Arial" w:cs="Arial"/>
          <w:spacing w:val="-8"/>
          <w:sz w:val="18"/>
          <w:szCs w:val="18"/>
        </w:rPr>
        <w:t xml:space="preserve">Prodávajícím </w:t>
      </w:r>
      <w:r w:rsidR="00965094" w:rsidRPr="00F636ED">
        <w:rPr>
          <w:rFonts w:ascii="Arial" w:hAnsi="Arial" w:cs="Arial"/>
          <w:sz w:val="18"/>
          <w:szCs w:val="18"/>
        </w:rPr>
        <w:t>je</w:t>
      </w:r>
      <w:r w:rsidR="00A93773" w:rsidRPr="00F636ED">
        <w:rPr>
          <w:rFonts w:ascii="Arial" w:hAnsi="Arial" w:cs="Arial"/>
          <w:sz w:val="18"/>
          <w:szCs w:val="18"/>
        </w:rPr>
        <w:t xml:space="preserve"> uváděn na </w:t>
      </w:r>
      <w:r w:rsidR="00A93773" w:rsidRPr="00F636ED">
        <w:rPr>
          <w:rStyle w:val="Hypertextovodkaz"/>
          <w:rFonts w:ascii="Arial" w:hAnsi="Arial" w:cs="Arial"/>
          <w:sz w:val="18"/>
          <w:szCs w:val="18"/>
        </w:rPr>
        <w:t>ww</w:t>
      </w:r>
      <w:r w:rsidR="0069478F" w:rsidRPr="00F636ED">
        <w:rPr>
          <w:rStyle w:val="Hypertextovodkaz"/>
          <w:rFonts w:ascii="Arial" w:hAnsi="Arial" w:cs="Arial"/>
          <w:sz w:val="18"/>
          <w:szCs w:val="18"/>
        </w:rPr>
        <w:t>w.bmigroup.com/cz</w:t>
      </w:r>
      <w:r w:rsidR="006302DC" w:rsidRPr="00F636ED">
        <w:rPr>
          <w:rFonts w:ascii="Arial" w:hAnsi="Arial" w:cs="Arial"/>
          <w:sz w:val="18"/>
          <w:szCs w:val="18"/>
        </w:rPr>
        <w:t>,</w:t>
      </w:r>
      <w:r w:rsidR="00A93773" w:rsidRPr="00F636ED">
        <w:rPr>
          <w:rFonts w:ascii="Arial" w:hAnsi="Arial" w:cs="Arial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 xml:space="preserve">v </w:t>
      </w:r>
      <w:r w:rsidR="00A93773" w:rsidRPr="00F636ED">
        <w:rPr>
          <w:rFonts w:ascii="Arial" w:hAnsi="Arial" w:cs="Arial"/>
          <w:sz w:val="18"/>
          <w:szCs w:val="18"/>
        </w:rPr>
        <w:t xml:space="preserve">prospektech a jiných podkladech </w:t>
      </w:r>
      <w:r w:rsidR="00A451F4" w:rsidRPr="00F636ED">
        <w:rPr>
          <w:rFonts w:ascii="Arial" w:hAnsi="Arial" w:cs="Arial"/>
          <w:sz w:val="18"/>
          <w:szCs w:val="18"/>
        </w:rPr>
        <w:t>Prodávajícího</w:t>
      </w:r>
      <w:r w:rsidR="00A93773" w:rsidRPr="00F636ED">
        <w:rPr>
          <w:rFonts w:ascii="Arial" w:hAnsi="Arial" w:cs="Arial"/>
          <w:sz w:val="18"/>
          <w:szCs w:val="18"/>
        </w:rPr>
        <w:t xml:space="preserve">. </w:t>
      </w:r>
    </w:p>
    <w:p w14:paraId="44B832C4" w14:textId="77777777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3CB6CC4" w14:textId="12874322" w:rsidR="009B4266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2.2.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A451F4" w:rsidRPr="00F636ED">
        <w:rPr>
          <w:rFonts w:ascii="Arial" w:hAnsi="Arial" w:cs="Arial"/>
          <w:sz w:val="18"/>
          <w:szCs w:val="18"/>
        </w:rPr>
        <w:t>Zboží</w:t>
      </w:r>
      <w:r w:rsidR="00A93773" w:rsidRPr="00F636ED">
        <w:rPr>
          <w:rFonts w:ascii="Arial" w:hAnsi="Arial" w:cs="Arial"/>
          <w:sz w:val="18"/>
          <w:szCs w:val="18"/>
        </w:rPr>
        <w:t xml:space="preserve"> </w:t>
      </w:r>
      <w:r w:rsidR="00C56F5A" w:rsidRPr="00F636ED">
        <w:rPr>
          <w:rFonts w:ascii="Arial" w:hAnsi="Arial" w:cs="Arial"/>
          <w:sz w:val="18"/>
          <w:szCs w:val="18"/>
        </w:rPr>
        <w:t xml:space="preserve">Prodávajícího </w:t>
      </w:r>
      <w:r w:rsidR="00A93773" w:rsidRPr="00F636ED">
        <w:rPr>
          <w:rFonts w:ascii="Arial" w:hAnsi="Arial" w:cs="Arial"/>
          <w:sz w:val="18"/>
          <w:szCs w:val="18"/>
        </w:rPr>
        <w:t>odpovíd</w:t>
      </w:r>
      <w:r w:rsidR="00A451F4" w:rsidRPr="00F636ED">
        <w:rPr>
          <w:rFonts w:ascii="Arial" w:hAnsi="Arial" w:cs="Arial"/>
          <w:sz w:val="18"/>
          <w:szCs w:val="18"/>
        </w:rPr>
        <w:t>á</w:t>
      </w:r>
      <w:r w:rsidR="00A93773" w:rsidRPr="00F636ED">
        <w:rPr>
          <w:rFonts w:ascii="Arial" w:hAnsi="Arial" w:cs="Arial"/>
          <w:sz w:val="18"/>
          <w:szCs w:val="18"/>
        </w:rPr>
        <w:t xml:space="preserve"> příslušným ČSN EN a </w:t>
      </w:r>
      <w:r w:rsidR="00C56F5A" w:rsidRPr="00F636ED">
        <w:rPr>
          <w:rFonts w:ascii="Arial" w:hAnsi="Arial" w:cs="Arial"/>
          <w:sz w:val="18"/>
          <w:szCs w:val="18"/>
        </w:rPr>
        <w:t xml:space="preserve">vnitřním </w:t>
      </w:r>
      <w:r w:rsidR="00A93773" w:rsidRPr="00F636ED">
        <w:rPr>
          <w:rFonts w:ascii="Arial" w:hAnsi="Arial" w:cs="Arial"/>
          <w:sz w:val="18"/>
          <w:szCs w:val="18"/>
        </w:rPr>
        <w:t xml:space="preserve">podnikovým </w:t>
      </w:r>
      <w:r w:rsidR="00B11D0A" w:rsidRPr="00F636ED">
        <w:rPr>
          <w:rFonts w:ascii="Arial" w:hAnsi="Arial" w:cs="Arial"/>
          <w:sz w:val="18"/>
          <w:szCs w:val="18"/>
        </w:rPr>
        <w:t xml:space="preserve">směrnicím </w:t>
      </w:r>
      <w:r w:rsidR="00C56F5A" w:rsidRPr="00F636ED">
        <w:rPr>
          <w:rFonts w:ascii="Arial" w:hAnsi="Arial" w:cs="Arial"/>
          <w:sz w:val="18"/>
          <w:szCs w:val="18"/>
        </w:rPr>
        <w:t>Prodávajícího</w:t>
      </w:r>
      <w:r w:rsidR="00A93773" w:rsidRPr="00F636ED">
        <w:rPr>
          <w:rFonts w:ascii="Arial" w:hAnsi="Arial" w:cs="Arial"/>
          <w:sz w:val="18"/>
          <w:szCs w:val="18"/>
        </w:rPr>
        <w:t>.</w:t>
      </w:r>
    </w:p>
    <w:p w14:paraId="4E185785" w14:textId="77777777" w:rsidR="000766B2" w:rsidRPr="00F636ED" w:rsidRDefault="000766B2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E26BA0" w14:textId="77777777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3. Ceny</w:t>
      </w:r>
    </w:p>
    <w:p w14:paraId="07479898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61E53C89" w14:textId="6A271F4E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3.1.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sz w:val="18"/>
          <w:szCs w:val="18"/>
        </w:rPr>
        <w:t>K</w:t>
      </w:r>
      <w:r w:rsidR="00B50A43" w:rsidRPr="00F636ED">
        <w:rPr>
          <w:rFonts w:ascii="Arial" w:hAnsi="Arial" w:cs="Arial"/>
          <w:sz w:val="18"/>
          <w:szCs w:val="18"/>
        </w:rPr>
        <w:t xml:space="preserve">upní cena vychází z ceníku </w:t>
      </w:r>
      <w:r w:rsidR="00C56F5A" w:rsidRPr="00F636ED">
        <w:rPr>
          <w:rFonts w:ascii="Arial" w:hAnsi="Arial" w:cs="Arial"/>
          <w:sz w:val="18"/>
          <w:szCs w:val="18"/>
        </w:rPr>
        <w:t>Prodáva</w:t>
      </w:r>
      <w:r w:rsidR="00A451F4" w:rsidRPr="00F636ED">
        <w:rPr>
          <w:rFonts w:ascii="Arial" w:hAnsi="Arial" w:cs="Arial"/>
          <w:sz w:val="18"/>
          <w:szCs w:val="18"/>
        </w:rPr>
        <w:t>jícího</w:t>
      </w:r>
      <w:r w:rsidR="00A93773" w:rsidRPr="00F636ED">
        <w:rPr>
          <w:rFonts w:ascii="Arial" w:hAnsi="Arial" w:cs="Arial"/>
          <w:sz w:val="18"/>
          <w:szCs w:val="18"/>
        </w:rPr>
        <w:t xml:space="preserve"> platného v době uskutečnění objednávky, který je podkladem pro její stanovení</w:t>
      </w:r>
      <w:r w:rsidR="00542940" w:rsidRPr="00F636ED">
        <w:rPr>
          <w:rFonts w:ascii="Arial" w:hAnsi="Arial" w:cs="Arial"/>
          <w:sz w:val="18"/>
          <w:szCs w:val="18"/>
        </w:rPr>
        <w:t xml:space="preserve"> </w:t>
      </w:r>
      <w:r w:rsidR="00542940" w:rsidRPr="00D32D22">
        <w:rPr>
          <w:rFonts w:ascii="Arial" w:hAnsi="Arial" w:cs="Arial"/>
          <w:sz w:val="18"/>
          <w:szCs w:val="18"/>
        </w:rPr>
        <w:t>a je zveřejněn na</w:t>
      </w:r>
      <w:r w:rsidR="009F26BC" w:rsidRPr="00F636ED">
        <w:rPr>
          <w:rFonts w:ascii="Arial" w:hAnsi="Arial" w:cs="Arial"/>
          <w:sz w:val="18"/>
          <w:szCs w:val="18"/>
        </w:rPr>
        <w:t xml:space="preserve"> </w:t>
      </w:r>
      <w:r w:rsidR="00211B1F" w:rsidRPr="00F636ED">
        <w:rPr>
          <w:rStyle w:val="Hypertextovodkaz"/>
          <w:rFonts w:ascii="Arial" w:hAnsi="Arial" w:cs="Arial"/>
          <w:sz w:val="18"/>
          <w:szCs w:val="18"/>
        </w:rPr>
        <w:t>www.bmigroup.com/cz</w:t>
      </w:r>
      <w:r w:rsidR="00211B1F" w:rsidRPr="00F636ED" w:rsidDel="00211B1F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</w:p>
    <w:p w14:paraId="7A7D4AEF" w14:textId="2F77B11E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DD28705" w14:textId="6FDB94CD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3.2.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 xml:space="preserve">V případě, že </w:t>
      </w:r>
      <w:r w:rsidR="00D971D3" w:rsidRPr="00F636ED">
        <w:rPr>
          <w:rFonts w:ascii="Arial" w:hAnsi="Arial" w:cs="Arial"/>
          <w:sz w:val="18"/>
          <w:szCs w:val="18"/>
        </w:rPr>
        <w:t xml:space="preserve">akceptovaný </w:t>
      </w:r>
      <w:r w:rsidRPr="00F636ED">
        <w:rPr>
          <w:rFonts w:ascii="Arial" w:hAnsi="Arial" w:cs="Arial"/>
          <w:sz w:val="18"/>
          <w:szCs w:val="18"/>
        </w:rPr>
        <w:t xml:space="preserve">termín dodání zboží je delší než </w:t>
      </w:r>
      <w:r w:rsidR="00CD59E5" w:rsidRPr="00F636ED">
        <w:rPr>
          <w:rFonts w:ascii="Arial" w:hAnsi="Arial" w:cs="Arial"/>
          <w:sz w:val="18"/>
          <w:szCs w:val="18"/>
        </w:rPr>
        <w:t>60</w:t>
      </w:r>
      <w:r w:rsidRPr="00F636ED">
        <w:rPr>
          <w:rFonts w:ascii="Arial" w:hAnsi="Arial" w:cs="Arial"/>
          <w:sz w:val="18"/>
          <w:szCs w:val="18"/>
        </w:rPr>
        <w:t xml:space="preserve"> dnů od </w:t>
      </w:r>
      <w:r w:rsidR="001511D3" w:rsidRPr="00F636ED">
        <w:rPr>
          <w:rFonts w:ascii="Arial" w:hAnsi="Arial" w:cs="Arial"/>
          <w:sz w:val="18"/>
          <w:szCs w:val="18"/>
        </w:rPr>
        <w:t>akceptace</w:t>
      </w:r>
      <w:r w:rsidRPr="00F636ED">
        <w:rPr>
          <w:rFonts w:ascii="Arial" w:hAnsi="Arial" w:cs="Arial"/>
          <w:sz w:val="18"/>
          <w:szCs w:val="18"/>
        </w:rPr>
        <w:t xml:space="preserve"> objednávky</w:t>
      </w:r>
      <w:r w:rsidR="00D971D3" w:rsidRPr="00F636ED">
        <w:rPr>
          <w:rFonts w:ascii="Arial" w:hAnsi="Arial" w:cs="Arial"/>
          <w:sz w:val="18"/>
          <w:szCs w:val="18"/>
        </w:rPr>
        <w:t>,</w:t>
      </w:r>
      <w:r w:rsidRPr="00F636ED">
        <w:rPr>
          <w:rFonts w:ascii="Arial" w:hAnsi="Arial" w:cs="Arial"/>
          <w:sz w:val="18"/>
          <w:szCs w:val="18"/>
        </w:rPr>
        <w:t xml:space="preserve"> bude</w:t>
      </w:r>
      <w:r w:rsidR="009E0401" w:rsidRPr="00F636ED">
        <w:rPr>
          <w:rFonts w:ascii="Arial" w:hAnsi="Arial" w:cs="Arial"/>
          <w:sz w:val="18"/>
          <w:szCs w:val="18"/>
        </w:rPr>
        <w:t xml:space="preserve"> cena stanovena dle ceníku </w:t>
      </w:r>
      <w:r w:rsidR="003B717B" w:rsidRPr="00F636ED">
        <w:rPr>
          <w:rFonts w:ascii="Arial" w:hAnsi="Arial" w:cs="Arial"/>
          <w:sz w:val="18"/>
          <w:szCs w:val="18"/>
        </w:rPr>
        <w:t xml:space="preserve">Prodávajícího </w:t>
      </w:r>
      <w:r w:rsidR="00965094" w:rsidRPr="00F636ED">
        <w:rPr>
          <w:rFonts w:ascii="Arial" w:hAnsi="Arial" w:cs="Arial"/>
          <w:sz w:val="18"/>
          <w:szCs w:val="18"/>
        </w:rPr>
        <w:t>platného 10.</w:t>
      </w:r>
      <w:r w:rsidR="009E0401" w:rsidRPr="00F636ED">
        <w:rPr>
          <w:rFonts w:ascii="Arial" w:hAnsi="Arial" w:cs="Arial"/>
          <w:sz w:val="18"/>
          <w:szCs w:val="18"/>
        </w:rPr>
        <w:t xml:space="preserve"> den </w:t>
      </w:r>
      <w:r w:rsidR="00965094" w:rsidRPr="00F636ED">
        <w:rPr>
          <w:rFonts w:ascii="Arial" w:hAnsi="Arial" w:cs="Arial"/>
          <w:sz w:val="18"/>
          <w:szCs w:val="18"/>
        </w:rPr>
        <w:t>předcházející akceptovanému</w:t>
      </w:r>
      <w:r w:rsidR="009E0401" w:rsidRPr="00F636ED">
        <w:rPr>
          <w:rFonts w:ascii="Arial" w:hAnsi="Arial" w:cs="Arial"/>
          <w:sz w:val="18"/>
          <w:szCs w:val="18"/>
        </w:rPr>
        <w:t xml:space="preserve"> termínu dodání zboží</w:t>
      </w:r>
      <w:r w:rsidR="003B717B" w:rsidRPr="00F636ED">
        <w:rPr>
          <w:rFonts w:ascii="Arial" w:hAnsi="Arial" w:cs="Arial"/>
          <w:sz w:val="18"/>
          <w:szCs w:val="18"/>
        </w:rPr>
        <w:t xml:space="preserve"> (ustanovení odst. 3.1 se neuplatní)</w:t>
      </w:r>
      <w:r w:rsidR="009E0401" w:rsidRPr="00F636ED">
        <w:rPr>
          <w:rFonts w:ascii="Arial" w:hAnsi="Arial" w:cs="Arial"/>
          <w:sz w:val="18"/>
          <w:szCs w:val="18"/>
        </w:rPr>
        <w:t xml:space="preserve">. Při akceptaci objednávky Prodávající na způsob stanovení ceny </w:t>
      </w:r>
      <w:r w:rsidR="009E0401" w:rsidRPr="00F636ED">
        <w:rPr>
          <w:rFonts w:ascii="Arial" w:hAnsi="Arial" w:cs="Arial"/>
          <w:color w:val="000000" w:themeColor="text1"/>
          <w:sz w:val="18"/>
          <w:szCs w:val="18"/>
        </w:rPr>
        <w:t xml:space="preserve">dle tohoto odstavce Kupujícího upozorní. Bude-li cena zboží stanovená dle tohoto odstavce vyšší o více než </w:t>
      </w:r>
      <w:r w:rsidR="00CD59E5" w:rsidRPr="00F636ED">
        <w:rPr>
          <w:rFonts w:ascii="Arial" w:hAnsi="Arial" w:cs="Arial"/>
          <w:color w:val="000000" w:themeColor="text1"/>
          <w:sz w:val="18"/>
          <w:szCs w:val="18"/>
        </w:rPr>
        <w:t>10</w:t>
      </w:r>
      <w:r w:rsidR="00965094" w:rsidRPr="00F636ED">
        <w:rPr>
          <w:rFonts w:ascii="Arial" w:hAnsi="Arial" w:cs="Arial"/>
          <w:color w:val="000000" w:themeColor="text1"/>
          <w:sz w:val="18"/>
          <w:szCs w:val="18"/>
        </w:rPr>
        <w:t xml:space="preserve"> %</w:t>
      </w:r>
      <w:r w:rsidR="009E0401" w:rsidRPr="00F636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65094" w:rsidRPr="00F636ED">
        <w:rPr>
          <w:rFonts w:ascii="Arial" w:hAnsi="Arial" w:cs="Arial"/>
          <w:color w:val="000000" w:themeColor="text1"/>
          <w:sz w:val="18"/>
          <w:szCs w:val="18"/>
        </w:rPr>
        <w:t>oproti ceně</w:t>
      </w:r>
      <w:r w:rsidR="009E0401" w:rsidRPr="00F636ED">
        <w:rPr>
          <w:rFonts w:ascii="Arial" w:hAnsi="Arial" w:cs="Arial"/>
          <w:color w:val="000000" w:themeColor="text1"/>
          <w:sz w:val="18"/>
          <w:szCs w:val="18"/>
        </w:rPr>
        <w:t xml:space="preserve"> dle ceníku platného ke dni učinění objednávky, je Kupující oprávněn od objednávky odstoupit, a to nejpozději do 5 dnů před akceptovaným termínem dodání zboží.</w:t>
      </w:r>
      <w:r w:rsidRPr="00F636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2E6AD2A" w14:textId="77777777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5FC125" w14:textId="79E8D6C3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3.</w:t>
      </w:r>
      <w:r w:rsidR="00E77BAC" w:rsidRPr="00F636ED">
        <w:rPr>
          <w:rFonts w:ascii="Arial" w:hAnsi="Arial" w:cs="Arial"/>
          <w:b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sz w:val="18"/>
          <w:szCs w:val="18"/>
        </w:rPr>
        <w:t>Ceny v ceníku jsou uvedené bez DPH. Sazba DPH se řídí zákonem účinným v době uskutečnění zdanitelného plnění.</w:t>
      </w:r>
    </w:p>
    <w:p w14:paraId="3B8865F9" w14:textId="77777777" w:rsidR="00C12D60" w:rsidRPr="00F636ED" w:rsidRDefault="00C12D60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0B5ACEC" w14:textId="4E100590" w:rsidR="00A93773" w:rsidRPr="00F636ED" w:rsidRDefault="009E0401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3.</w:t>
      </w:r>
      <w:r w:rsidR="00E77BAC" w:rsidRPr="00F636ED">
        <w:rPr>
          <w:rFonts w:ascii="Arial" w:hAnsi="Arial" w:cs="Arial"/>
          <w:b/>
          <w:color w:val="0070C0"/>
          <w:sz w:val="18"/>
          <w:szCs w:val="18"/>
        </w:rPr>
        <w:t>4</w:t>
      </w:r>
      <w:r w:rsidRPr="00F636ED">
        <w:rPr>
          <w:rFonts w:ascii="Arial" w:hAnsi="Arial" w:cs="Arial"/>
          <w:sz w:val="18"/>
          <w:szCs w:val="18"/>
        </w:rPr>
        <w:t>.</w:t>
      </w:r>
      <w:r w:rsidR="00A93773" w:rsidRPr="00F636ED">
        <w:rPr>
          <w:rFonts w:ascii="Arial" w:hAnsi="Arial" w:cs="Arial"/>
          <w:sz w:val="18"/>
          <w:szCs w:val="18"/>
        </w:rPr>
        <w:t xml:space="preserve"> Ustanovení čl. 1.</w:t>
      </w:r>
      <w:r w:rsidRPr="00F636ED">
        <w:rPr>
          <w:rFonts w:ascii="Arial" w:hAnsi="Arial" w:cs="Arial"/>
          <w:sz w:val="18"/>
          <w:szCs w:val="18"/>
        </w:rPr>
        <w:t>3</w:t>
      </w:r>
      <w:r w:rsidR="008065D7" w:rsidRPr="00F636ED">
        <w:rPr>
          <w:rFonts w:ascii="Arial" w:hAnsi="Arial" w:cs="Arial"/>
          <w:sz w:val="18"/>
          <w:szCs w:val="18"/>
        </w:rPr>
        <w:t>.</w:t>
      </w:r>
      <w:r w:rsidR="00282CF6">
        <w:rPr>
          <w:rFonts w:ascii="Arial" w:hAnsi="Arial" w:cs="Arial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sz w:val="18"/>
          <w:szCs w:val="18"/>
        </w:rPr>
        <w:t xml:space="preserve">vztahující se k závaznosti ceny a podmínce </w:t>
      </w:r>
      <w:r w:rsidR="003B717B" w:rsidRPr="00F636ED">
        <w:rPr>
          <w:rFonts w:ascii="Arial" w:hAnsi="Arial" w:cs="Arial"/>
          <w:sz w:val="18"/>
          <w:szCs w:val="18"/>
        </w:rPr>
        <w:t xml:space="preserve">akceptace objednávky </w:t>
      </w:r>
      <w:r w:rsidR="00A93773" w:rsidRPr="00F636ED">
        <w:rPr>
          <w:rFonts w:ascii="Arial" w:hAnsi="Arial" w:cs="Arial"/>
          <w:sz w:val="18"/>
          <w:szCs w:val="18"/>
        </w:rPr>
        <w:t>není tímto čl. 3 dotčeno.</w:t>
      </w:r>
    </w:p>
    <w:p w14:paraId="0AD2EB7B" w14:textId="21D9D418" w:rsidR="009E0401" w:rsidRPr="00F636ED" w:rsidRDefault="009E0401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CAA56DD" w14:textId="76493F3F" w:rsidR="009E0401" w:rsidRPr="00F636ED" w:rsidRDefault="009E0401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3.</w:t>
      </w:r>
      <w:r w:rsidR="00E77BAC" w:rsidRPr="00F636ED">
        <w:rPr>
          <w:rFonts w:ascii="Arial" w:hAnsi="Arial" w:cs="Arial"/>
          <w:b/>
          <w:color w:val="0070C0"/>
          <w:sz w:val="18"/>
          <w:szCs w:val="18"/>
        </w:rPr>
        <w:t>5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Prodávající je oprávněn ceník zboží jednostranně</w:t>
      </w:r>
      <w:r w:rsidR="00D971D3" w:rsidRPr="00F636ED">
        <w:rPr>
          <w:rFonts w:ascii="Arial" w:hAnsi="Arial" w:cs="Arial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měnit.</w:t>
      </w:r>
    </w:p>
    <w:p w14:paraId="34B7D24C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A40000"/>
          <w:sz w:val="18"/>
          <w:szCs w:val="18"/>
        </w:rPr>
      </w:pPr>
    </w:p>
    <w:p w14:paraId="0B0B6B0E" w14:textId="77777777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4. Platební podmínky</w:t>
      </w:r>
    </w:p>
    <w:p w14:paraId="5016A977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7D8608A5" w14:textId="367A5513" w:rsidR="00207099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-4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4.1. </w:t>
      </w:r>
      <w:r w:rsidR="00542940" w:rsidRPr="00D32D22">
        <w:rPr>
          <w:rFonts w:ascii="Arial" w:hAnsi="Arial" w:cs="Arial"/>
          <w:color w:val="231F20"/>
          <w:spacing w:val="-4"/>
          <w:sz w:val="18"/>
          <w:szCs w:val="18"/>
        </w:rPr>
        <w:t xml:space="preserve">Kupující je povinen uhradit cenu zboží v termínu splatnosti uvedeném na faktuře/daňovém dokladu. Splatnost faktur je 14 dní od data vystavení faktury.  </w:t>
      </w:r>
      <w:r w:rsidRPr="00D32D22">
        <w:rPr>
          <w:rFonts w:ascii="Arial" w:hAnsi="Arial" w:cs="Arial"/>
          <w:color w:val="231F20"/>
          <w:spacing w:val="-4"/>
          <w:sz w:val="18"/>
          <w:szCs w:val="18"/>
        </w:rPr>
        <w:t>Zboží je vydáváno až po jeho zaplacení (tzv. platba předem).</w:t>
      </w:r>
      <w:r w:rsidR="00542940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="00965094" w:rsidRPr="00D32D22">
        <w:rPr>
          <w:rFonts w:ascii="Arial" w:hAnsi="Arial" w:cs="Arial"/>
          <w:color w:val="231F20"/>
          <w:spacing w:val="-4"/>
          <w:sz w:val="18"/>
          <w:szCs w:val="18"/>
        </w:rPr>
        <w:t>Kupující – obchodní</w:t>
      </w:r>
      <w:r w:rsidRPr="00D32D22">
        <w:rPr>
          <w:rFonts w:ascii="Arial" w:hAnsi="Arial" w:cs="Arial"/>
          <w:color w:val="231F20"/>
          <w:spacing w:val="-4"/>
          <w:sz w:val="18"/>
          <w:szCs w:val="18"/>
        </w:rPr>
        <w:t xml:space="preserve"> partneři, se kterými je uzavřena rámcová dohoda o podmínkách prodeje, mohou platit až po odběru zboží. </w:t>
      </w:r>
    </w:p>
    <w:p w14:paraId="15A462D3" w14:textId="77777777" w:rsidR="00207099" w:rsidRPr="00F636ED" w:rsidRDefault="00207099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-4"/>
          <w:sz w:val="18"/>
          <w:szCs w:val="18"/>
        </w:rPr>
      </w:pPr>
    </w:p>
    <w:p w14:paraId="1070089C" w14:textId="4D76B790" w:rsidR="00A93773" w:rsidRPr="00F636ED" w:rsidRDefault="00207099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-4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pacing w:val="-4"/>
          <w:sz w:val="18"/>
          <w:szCs w:val="18"/>
        </w:rPr>
        <w:t>4.2.</w:t>
      </w:r>
      <w:r w:rsidRPr="00D32D22">
        <w:rPr>
          <w:rFonts w:ascii="Arial" w:hAnsi="Arial" w:cs="Arial"/>
          <w:color w:val="0070C0"/>
          <w:spacing w:val="-4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color w:val="231F20"/>
          <w:spacing w:val="-4"/>
          <w:sz w:val="18"/>
          <w:szCs w:val="18"/>
        </w:rPr>
        <w:t>Za překročení doby splatnosti</w:t>
      </w:r>
      <w:r w:rsidR="003B717B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faktury</w:t>
      </w:r>
      <w:r w:rsidR="00A93773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="00154481" w:rsidRPr="00F636ED">
        <w:rPr>
          <w:rFonts w:ascii="Arial" w:hAnsi="Arial" w:cs="Arial"/>
          <w:color w:val="231F20"/>
          <w:spacing w:val="-4"/>
          <w:sz w:val="18"/>
          <w:szCs w:val="18"/>
        </w:rPr>
        <w:t>je Kupující</w:t>
      </w:r>
      <w:r w:rsidR="00A451F4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povinen uhradit</w:t>
      </w:r>
      <w:r w:rsidR="00A93773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Prodávajícímu </w:t>
      </w:r>
      <w:r w:rsidR="00A451F4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smluvní pokutu </w:t>
      </w:r>
      <w:r w:rsidR="00A93773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ve výši </w:t>
      </w:r>
      <w:r w:rsidR="00154481" w:rsidRPr="00F636ED">
        <w:rPr>
          <w:rFonts w:ascii="Arial" w:hAnsi="Arial" w:cs="Arial"/>
          <w:color w:val="231F20"/>
          <w:spacing w:val="-4"/>
          <w:sz w:val="18"/>
          <w:szCs w:val="18"/>
        </w:rPr>
        <w:t>0,1 %</w:t>
      </w:r>
      <w:r w:rsidR="00A93773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z kupní ceny dodávky za každý den prodlení s úhradou.</w:t>
      </w:r>
      <w:r w:rsidR="00007FAF" w:rsidRPr="00D32D22">
        <w:rPr>
          <w:rFonts w:ascii="Arial" w:hAnsi="Arial" w:cs="Arial"/>
        </w:rPr>
        <w:t xml:space="preserve"> </w:t>
      </w:r>
      <w:r w:rsidR="00007FAF" w:rsidRPr="00F636ED">
        <w:rPr>
          <w:rFonts w:ascii="Arial" w:hAnsi="Arial" w:cs="Arial"/>
          <w:color w:val="231F20"/>
          <w:spacing w:val="-4"/>
          <w:sz w:val="18"/>
          <w:szCs w:val="18"/>
        </w:rPr>
        <w:t>V případě prodlení Kupujícího s úhradou faktury, je Prodávající oprávněn okamžitě zastavit dodávky zboží Kupujícímu až do úplného vyrovnání všech závazků.</w:t>
      </w:r>
    </w:p>
    <w:p w14:paraId="3506FC00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67FE4FBC" w14:textId="472C2095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4.</w:t>
      </w:r>
      <w:r w:rsidR="00207099" w:rsidRPr="00D32D22">
        <w:rPr>
          <w:rFonts w:ascii="Arial" w:hAnsi="Arial" w:cs="Arial"/>
          <w:b/>
          <w:bCs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Pr="00F636ED">
        <w:rPr>
          <w:rFonts w:ascii="Arial" w:hAnsi="Arial" w:cs="Arial"/>
          <w:bCs/>
          <w:color w:val="A40000"/>
          <w:sz w:val="18"/>
          <w:szCs w:val="18"/>
        </w:rPr>
        <w:t xml:space="preserve"> </w:t>
      </w:r>
      <w:r w:rsidRPr="00F636ED">
        <w:rPr>
          <w:rFonts w:ascii="Arial" w:hAnsi="Arial" w:cs="Arial"/>
          <w:bCs/>
          <w:sz w:val="18"/>
          <w:szCs w:val="18"/>
        </w:rPr>
        <w:t xml:space="preserve">Kupní cena se považuje za </w:t>
      </w:r>
      <w:r w:rsidR="00965094" w:rsidRPr="00F636ED">
        <w:rPr>
          <w:rFonts w:ascii="Arial" w:hAnsi="Arial" w:cs="Arial"/>
          <w:bCs/>
          <w:sz w:val="18"/>
          <w:szCs w:val="18"/>
        </w:rPr>
        <w:t>uhrazenou připsáním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 příslušné částky na bankovní účet </w:t>
      </w:r>
      <w:r w:rsidR="00C56F5A" w:rsidRPr="00F636ED">
        <w:rPr>
          <w:rFonts w:ascii="Arial" w:hAnsi="Arial" w:cs="Arial"/>
          <w:color w:val="231F20"/>
          <w:sz w:val="18"/>
          <w:szCs w:val="18"/>
        </w:rPr>
        <w:t>Prodávajícího</w:t>
      </w:r>
      <w:r w:rsidRPr="00F636ED">
        <w:rPr>
          <w:rFonts w:ascii="Arial" w:hAnsi="Arial" w:cs="Arial"/>
          <w:color w:val="231F20"/>
          <w:sz w:val="18"/>
          <w:szCs w:val="18"/>
        </w:rPr>
        <w:t>.</w:t>
      </w:r>
    </w:p>
    <w:p w14:paraId="2245C0EE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A40000"/>
          <w:sz w:val="18"/>
          <w:szCs w:val="18"/>
        </w:rPr>
      </w:pPr>
    </w:p>
    <w:p w14:paraId="690737EF" w14:textId="77777777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5. Dodací podmínky</w:t>
      </w:r>
    </w:p>
    <w:p w14:paraId="54F9C4FB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0D06C660" w14:textId="5F48DEF8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>Dodávka je splněna</w:t>
      </w:r>
      <w:r w:rsidR="00D971D3" w:rsidRPr="00F636ED">
        <w:rPr>
          <w:rFonts w:ascii="Arial" w:hAnsi="Arial" w:cs="Arial"/>
          <w:sz w:val="18"/>
          <w:szCs w:val="18"/>
        </w:rPr>
        <w:t xml:space="preserve"> a zboží řádně předáno</w:t>
      </w:r>
      <w:r w:rsidRPr="00F636ED">
        <w:rPr>
          <w:rFonts w:ascii="Arial" w:hAnsi="Arial" w:cs="Arial"/>
          <w:sz w:val="18"/>
          <w:szCs w:val="18"/>
        </w:rPr>
        <w:t>:</w:t>
      </w:r>
    </w:p>
    <w:p w14:paraId="57F507A5" w14:textId="1F06CCB0" w:rsidR="00A93773" w:rsidRPr="00F636ED" w:rsidRDefault="00A93773" w:rsidP="005F32E0">
      <w:pPr>
        <w:numPr>
          <w:ilvl w:val="0"/>
          <w:numId w:val="5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pacing w:val="-4"/>
          <w:sz w:val="18"/>
          <w:szCs w:val="18"/>
        </w:rPr>
        <w:t xml:space="preserve">v případě vlastního odvozu </w:t>
      </w:r>
      <w:r w:rsidR="00965094" w:rsidRPr="00F636ED">
        <w:rPr>
          <w:rFonts w:ascii="Arial" w:hAnsi="Arial" w:cs="Arial"/>
          <w:spacing w:val="-4"/>
          <w:sz w:val="18"/>
          <w:szCs w:val="18"/>
        </w:rPr>
        <w:t>Kupujícím – naložením</w:t>
      </w:r>
      <w:r w:rsidRPr="00F636ED">
        <w:rPr>
          <w:rFonts w:ascii="Arial" w:hAnsi="Arial" w:cs="Arial"/>
          <w:spacing w:val="-4"/>
          <w:sz w:val="18"/>
          <w:szCs w:val="18"/>
        </w:rPr>
        <w:t xml:space="preserve"> na přepravní prostředek Kupujícího nebo předáním přepravci, kterého určí Kupující a podepsáním dodacího listu</w:t>
      </w:r>
      <w:r w:rsidRPr="00F636ED">
        <w:rPr>
          <w:rFonts w:ascii="Arial" w:hAnsi="Arial" w:cs="Arial"/>
          <w:sz w:val="18"/>
          <w:szCs w:val="18"/>
        </w:rPr>
        <w:t>;</w:t>
      </w:r>
    </w:p>
    <w:p w14:paraId="6E333CAD" w14:textId="1DB4C58F" w:rsidR="00A93773" w:rsidRPr="00F636ED" w:rsidRDefault="00A93773" w:rsidP="005F32E0">
      <w:pPr>
        <w:numPr>
          <w:ilvl w:val="0"/>
          <w:numId w:val="5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pacing w:val="-10"/>
          <w:sz w:val="18"/>
          <w:szCs w:val="18"/>
        </w:rPr>
      </w:pPr>
      <w:r w:rsidRPr="00F636ED">
        <w:rPr>
          <w:rFonts w:ascii="Arial" w:hAnsi="Arial" w:cs="Arial"/>
          <w:spacing w:val="-8"/>
          <w:sz w:val="18"/>
          <w:szCs w:val="18"/>
        </w:rPr>
        <w:t xml:space="preserve">v případě požadavku dopravy na dohodnuté místo dopravními prostředky zprostředkovanými </w:t>
      </w:r>
      <w:r w:rsidR="00965094" w:rsidRPr="00F636ED">
        <w:rPr>
          <w:rFonts w:ascii="Arial" w:hAnsi="Arial" w:cs="Arial"/>
          <w:spacing w:val="-8"/>
          <w:sz w:val="18"/>
          <w:szCs w:val="18"/>
        </w:rPr>
        <w:t>Prodávajícím – předáním</w:t>
      </w:r>
      <w:r w:rsidRPr="00F636ED">
        <w:rPr>
          <w:rFonts w:ascii="Arial" w:hAnsi="Arial" w:cs="Arial"/>
          <w:spacing w:val="-8"/>
          <w:sz w:val="18"/>
          <w:szCs w:val="18"/>
        </w:rPr>
        <w:t xml:space="preserve"> zboží Kupujícímu a podepsáním dodacího listu</w:t>
      </w:r>
      <w:r w:rsidRPr="00F636ED">
        <w:rPr>
          <w:rFonts w:ascii="Arial" w:hAnsi="Arial" w:cs="Arial"/>
          <w:spacing w:val="-10"/>
          <w:sz w:val="18"/>
          <w:szCs w:val="18"/>
        </w:rPr>
        <w:t>.</w:t>
      </w:r>
    </w:p>
    <w:p w14:paraId="3EAB9CBA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8A86A5A" w14:textId="77777777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6. Přechod vlastnictví a rizika</w:t>
      </w:r>
    </w:p>
    <w:p w14:paraId="5004F648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EE1C24"/>
          <w:sz w:val="18"/>
          <w:szCs w:val="18"/>
        </w:rPr>
      </w:pPr>
    </w:p>
    <w:p w14:paraId="6968FE19" w14:textId="76394E15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>Kupující nabývá vlastnického práva ke zboží úplným zaplacením kupní ceny. Předchází-li dodávce</w:t>
      </w:r>
      <w:r w:rsidR="00A451F4" w:rsidRPr="00F636ED">
        <w:rPr>
          <w:rFonts w:ascii="Arial" w:hAnsi="Arial" w:cs="Arial"/>
          <w:sz w:val="18"/>
          <w:szCs w:val="18"/>
        </w:rPr>
        <w:t xml:space="preserve"> zboží</w:t>
      </w:r>
      <w:r w:rsidRPr="00F636ED">
        <w:rPr>
          <w:rFonts w:ascii="Arial" w:hAnsi="Arial" w:cs="Arial"/>
          <w:sz w:val="18"/>
          <w:szCs w:val="18"/>
        </w:rPr>
        <w:t xml:space="preserve"> zaplacení kupní ceny, přechází vlastnické právo ke zboží v okamžiku splnění dodávky podle čl. 5 těchto Podmínek. Nebezpečí vzniku škody na zboží přechází na Kupujícího v okamžiku splnění dodávky podle čl. 5 těchto Podmínek.</w:t>
      </w:r>
    </w:p>
    <w:p w14:paraId="7BE8EC08" w14:textId="77777777" w:rsidR="000766B2" w:rsidRPr="00F636ED" w:rsidRDefault="000766B2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B3DEC7" w14:textId="3D69EB6A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7. </w:t>
      </w:r>
      <w:r w:rsidR="00207099" w:rsidRPr="00D32D22">
        <w:rPr>
          <w:rFonts w:ascii="Arial" w:hAnsi="Arial" w:cs="Arial"/>
          <w:b/>
          <w:bCs/>
          <w:color w:val="0070C0"/>
          <w:sz w:val="18"/>
          <w:szCs w:val="18"/>
        </w:rPr>
        <w:t>Z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působ dopravy</w:t>
      </w:r>
      <w:r w:rsidR="00207099" w:rsidRPr="00D32D22">
        <w:rPr>
          <w:rFonts w:ascii="Arial" w:hAnsi="Arial" w:cs="Arial"/>
          <w:b/>
          <w:bCs/>
          <w:color w:val="0070C0"/>
          <w:sz w:val="18"/>
          <w:szCs w:val="18"/>
        </w:rPr>
        <w:t>, palety</w:t>
      </w:r>
    </w:p>
    <w:p w14:paraId="5C76331C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74CF231F" w14:textId="77777777" w:rsidR="000705DD" w:rsidRPr="00F636ED" w:rsidRDefault="00A93773" w:rsidP="000705D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7.1. </w:t>
      </w:r>
      <w:r w:rsidR="000705DD" w:rsidRPr="00F636ED">
        <w:rPr>
          <w:rFonts w:ascii="Arial" w:hAnsi="Arial" w:cs="Arial"/>
          <w:sz w:val="18"/>
          <w:szCs w:val="18"/>
        </w:rPr>
        <w:t>Uskutečnění dodávky je možné následujícími způsoby:</w:t>
      </w:r>
    </w:p>
    <w:p w14:paraId="4983416A" w14:textId="568DAF3C" w:rsidR="000705DD" w:rsidRPr="00F636ED" w:rsidRDefault="000705DD" w:rsidP="00DB0D97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31F20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 xml:space="preserve">dopravními prostředky zprostřed-kovanými Prodávajícím na určené místo v dohodnutém čase na náklady Kupujícího. </w:t>
      </w:r>
      <w:r w:rsidR="00007FAF" w:rsidRPr="00F636ED">
        <w:rPr>
          <w:rFonts w:ascii="Arial" w:hAnsi="Arial" w:cs="Arial"/>
          <w:sz w:val="18"/>
          <w:szCs w:val="18"/>
        </w:rPr>
        <w:t>Vykládku zboží zajišťuje na své náklady Kupující. N</w:t>
      </w:r>
      <w:r w:rsidRPr="00F636ED">
        <w:rPr>
          <w:rFonts w:ascii="Arial" w:hAnsi="Arial" w:cs="Arial"/>
          <w:sz w:val="18"/>
          <w:szCs w:val="18"/>
        </w:rPr>
        <w:t xml:space="preserve">áklady na </w:t>
      </w:r>
      <w:r w:rsidRPr="00F636ED">
        <w:rPr>
          <w:rFonts w:ascii="Arial" w:hAnsi="Arial" w:cs="Arial"/>
          <w:sz w:val="18"/>
          <w:szCs w:val="18"/>
        </w:rPr>
        <w:lastRenderedPageBreak/>
        <w:t>skládání zboží za pomoci hydraulické ruky</w:t>
      </w:r>
      <w:r w:rsidR="00007FAF" w:rsidRPr="00F636ED">
        <w:rPr>
          <w:rFonts w:ascii="Arial" w:hAnsi="Arial" w:cs="Arial"/>
          <w:sz w:val="18"/>
          <w:szCs w:val="18"/>
        </w:rPr>
        <w:t xml:space="preserve"> hradí Kupující </w:t>
      </w:r>
      <w:r w:rsidR="00965094" w:rsidRPr="00F636ED">
        <w:rPr>
          <w:rFonts w:ascii="Arial" w:hAnsi="Arial" w:cs="Arial"/>
          <w:sz w:val="18"/>
          <w:szCs w:val="18"/>
        </w:rPr>
        <w:t>Prodávajícímu ve</w:t>
      </w:r>
      <w:r w:rsidRPr="00F636ED">
        <w:rPr>
          <w:rFonts w:ascii="Arial" w:hAnsi="Arial" w:cs="Arial"/>
          <w:sz w:val="18"/>
          <w:szCs w:val="18"/>
        </w:rPr>
        <w:t xml:space="preserve"> výši stanoven</w:t>
      </w:r>
      <w:r w:rsidR="00207099" w:rsidRPr="00F636ED">
        <w:rPr>
          <w:rFonts w:ascii="Arial" w:hAnsi="Arial" w:cs="Arial"/>
          <w:sz w:val="18"/>
          <w:szCs w:val="18"/>
        </w:rPr>
        <w:t>é</w:t>
      </w:r>
      <w:r w:rsidRPr="00F636ED">
        <w:rPr>
          <w:rFonts w:ascii="Arial" w:hAnsi="Arial" w:cs="Arial"/>
          <w:sz w:val="18"/>
          <w:szCs w:val="18"/>
        </w:rPr>
        <w:t xml:space="preserve"> v ceníku Prodávajícího. </w:t>
      </w:r>
    </w:p>
    <w:p w14:paraId="3DA82B6C" w14:textId="68421257" w:rsidR="000705DD" w:rsidRPr="00F636ED" w:rsidRDefault="000705DD" w:rsidP="000705DD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31F20"/>
          <w:sz w:val="18"/>
          <w:szCs w:val="18"/>
        </w:rPr>
      </w:pPr>
      <w:r w:rsidRPr="00F636ED">
        <w:rPr>
          <w:rFonts w:ascii="Arial" w:hAnsi="Arial" w:cs="Arial"/>
          <w:color w:val="231F20"/>
          <w:sz w:val="18"/>
          <w:szCs w:val="18"/>
        </w:rPr>
        <w:t xml:space="preserve">dopravními prostředky Kupujícího </w:t>
      </w:r>
      <w:r w:rsidR="00207099" w:rsidRPr="00F636ED">
        <w:rPr>
          <w:rFonts w:ascii="Arial" w:hAnsi="Arial" w:cs="Arial"/>
          <w:color w:val="231F20"/>
          <w:sz w:val="18"/>
          <w:szCs w:val="18"/>
        </w:rPr>
        <w:t xml:space="preserve">při odběru 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ve výrobním závodu Prodávajícího. Přepravce je povinen prokázat se při odběru zboží </w:t>
      </w:r>
      <w:r w:rsidR="00207099" w:rsidRPr="00F636ED">
        <w:rPr>
          <w:rFonts w:ascii="Arial" w:hAnsi="Arial" w:cs="Arial"/>
          <w:color w:val="231F20"/>
          <w:sz w:val="18"/>
          <w:szCs w:val="18"/>
        </w:rPr>
        <w:t>zmocněním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 od Kupujícího.</w:t>
      </w:r>
    </w:p>
    <w:p w14:paraId="64DCE4D5" w14:textId="2EC711E4" w:rsidR="00A93773" w:rsidRPr="00F636ED" w:rsidRDefault="00A93773" w:rsidP="000705D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0E1E415" w14:textId="4BF9611B" w:rsidR="000705DD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7.2</w:t>
      </w:r>
      <w:r w:rsidRPr="00D32D22">
        <w:rPr>
          <w:rFonts w:ascii="Arial" w:hAnsi="Arial" w:cs="Arial"/>
          <w:color w:val="0070C0"/>
          <w:sz w:val="18"/>
          <w:szCs w:val="18"/>
        </w:rPr>
        <w:t>.</w:t>
      </w:r>
      <w:r w:rsidR="00120F66"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0705DD" w:rsidRPr="00F636ED">
        <w:rPr>
          <w:rFonts w:ascii="Arial" w:hAnsi="Arial" w:cs="Arial"/>
          <w:spacing w:val="-4"/>
          <w:sz w:val="18"/>
          <w:szCs w:val="18"/>
        </w:rPr>
        <w:t>Prodávající přebírá odpovědnost za škodu na zboží vzniklou při dopravě (včetně dopravního zlomu) pouze v případě, že se doprava uskuteční dopravními prostředky zprostředkovanými Prodávajícím, v ostatních případech dopravy Prodávající odpovědnost za škodu</w:t>
      </w:r>
      <w:r w:rsidR="000705DD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ne</w:t>
      </w:r>
      <w:r w:rsidR="00207099" w:rsidRPr="00F636ED">
        <w:rPr>
          <w:rFonts w:ascii="Arial" w:hAnsi="Arial" w:cs="Arial"/>
          <w:color w:val="231F20"/>
          <w:spacing w:val="-4"/>
          <w:sz w:val="18"/>
          <w:szCs w:val="18"/>
        </w:rPr>
        <w:t>nese</w:t>
      </w:r>
      <w:r w:rsidR="000705DD" w:rsidRPr="00F636ED">
        <w:rPr>
          <w:rFonts w:ascii="Arial" w:hAnsi="Arial" w:cs="Arial"/>
          <w:color w:val="231F20"/>
          <w:spacing w:val="-4"/>
          <w:sz w:val="18"/>
          <w:szCs w:val="18"/>
        </w:rPr>
        <w:t>.</w:t>
      </w:r>
    </w:p>
    <w:p w14:paraId="55140092" w14:textId="594A104F" w:rsidR="000705DD" w:rsidRPr="00F636ED" w:rsidRDefault="000705DD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18"/>
          <w:szCs w:val="18"/>
        </w:rPr>
      </w:pPr>
    </w:p>
    <w:p w14:paraId="789B717D" w14:textId="3A257223" w:rsidR="000705DD" w:rsidRPr="00F636ED" w:rsidRDefault="000705DD" w:rsidP="000705D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7.3.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Zboží je dodáván</w:t>
      </w:r>
      <w:r w:rsidR="00591011" w:rsidRPr="00F636ED">
        <w:rPr>
          <w:rFonts w:ascii="Arial" w:hAnsi="Arial" w:cs="Arial"/>
          <w:sz w:val="18"/>
          <w:szCs w:val="18"/>
        </w:rPr>
        <w:t>o</w:t>
      </w:r>
      <w:r w:rsidRPr="00F636ED">
        <w:rPr>
          <w:rFonts w:ascii="Arial" w:hAnsi="Arial" w:cs="Arial"/>
          <w:sz w:val="18"/>
          <w:szCs w:val="18"/>
        </w:rPr>
        <w:t xml:space="preserve"> na paletách typu EURO (dále jen „Europalety“) nebo na jednorázov</w:t>
      </w:r>
      <w:r w:rsidR="00207099" w:rsidRPr="00F636ED">
        <w:rPr>
          <w:rFonts w:ascii="Arial" w:hAnsi="Arial" w:cs="Arial"/>
          <w:sz w:val="18"/>
          <w:szCs w:val="18"/>
        </w:rPr>
        <w:t>ých</w:t>
      </w:r>
      <w:r w:rsidRPr="00F636ED">
        <w:rPr>
          <w:rFonts w:ascii="Arial" w:hAnsi="Arial" w:cs="Arial"/>
          <w:sz w:val="18"/>
          <w:szCs w:val="18"/>
        </w:rPr>
        <w:t xml:space="preserve"> nevratn</w:t>
      </w:r>
      <w:r w:rsidR="00207099" w:rsidRPr="00F636ED">
        <w:rPr>
          <w:rFonts w:ascii="Arial" w:hAnsi="Arial" w:cs="Arial"/>
          <w:sz w:val="18"/>
          <w:szCs w:val="18"/>
        </w:rPr>
        <w:t>ých</w:t>
      </w:r>
      <w:r w:rsidRPr="00F636ED">
        <w:rPr>
          <w:rFonts w:ascii="Arial" w:hAnsi="Arial" w:cs="Arial"/>
          <w:sz w:val="18"/>
          <w:szCs w:val="18"/>
        </w:rPr>
        <w:t xml:space="preserve"> palet</w:t>
      </w:r>
      <w:r w:rsidR="00207099" w:rsidRPr="00F636ED">
        <w:rPr>
          <w:rFonts w:ascii="Arial" w:hAnsi="Arial" w:cs="Arial"/>
          <w:sz w:val="18"/>
          <w:szCs w:val="18"/>
        </w:rPr>
        <w:t>ách</w:t>
      </w:r>
      <w:r w:rsidR="00120F66" w:rsidRPr="00F636ED">
        <w:rPr>
          <w:rFonts w:ascii="Arial" w:hAnsi="Arial" w:cs="Arial"/>
          <w:sz w:val="18"/>
          <w:szCs w:val="18"/>
        </w:rPr>
        <w:t>.</w:t>
      </w:r>
    </w:p>
    <w:p w14:paraId="423FC120" w14:textId="77777777" w:rsidR="00591011" w:rsidRPr="00F636ED" w:rsidRDefault="00591011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9608A22" w14:textId="5E9EDA43" w:rsidR="000705DD" w:rsidRPr="00F636ED" w:rsidRDefault="00591011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7.4.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 xml:space="preserve">Europaleta je přepravní materiál, který lze zpětně odprodat </w:t>
      </w:r>
      <w:r w:rsidR="00965094" w:rsidRPr="00F636ED">
        <w:rPr>
          <w:rFonts w:ascii="Arial" w:hAnsi="Arial" w:cs="Arial"/>
          <w:sz w:val="18"/>
          <w:szCs w:val="18"/>
        </w:rPr>
        <w:t>Prodávajícímu do</w:t>
      </w:r>
      <w:r w:rsidRPr="00F636ED">
        <w:rPr>
          <w:rFonts w:ascii="Arial" w:hAnsi="Arial" w:cs="Arial"/>
          <w:sz w:val="18"/>
          <w:szCs w:val="18"/>
        </w:rPr>
        <w:t xml:space="preserve"> 6 měsíců od data prodeje za cenu stanovenou v ceníku Prodávajícího.</w:t>
      </w:r>
    </w:p>
    <w:p w14:paraId="459A0C40" w14:textId="77777777" w:rsidR="00591011" w:rsidRPr="00F636ED" w:rsidRDefault="00591011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D825CA9" w14:textId="2C39109B" w:rsidR="00A11DBB" w:rsidRPr="00941734" w:rsidRDefault="00591011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41734">
        <w:rPr>
          <w:rFonts w:ascii="Arial" w:hAnsi="Arial" w:cs="Arial"/>
          <w:b/>
          <w:bCs/>
          <w:color w:val="0070C0"/>
          <w:sz w:val="18"/>
          <w:szCs w:val="18"/>
        </w:rPr>
        <w:t>7.5.</w:t>
      </w:r>
      <w:r w:rsidRPr="00941734">
        <w:rPr>
          <w:rFonts w:ascii="Arial" w:hAnsi="Arial" w:cs="Arial"/>
          <w:color w:val="0070C0"/>
          <w:sz w:val="18"/>
          <w:szCs w:val="18"/>
        </w:rPr>
        <w:t xml:space="preserve"> </w:t>
      </w:r>
      <w:r w:rsidR="00C56F5A" w:rsidRPr="00941734">
        <w:rPr>
          <w:rFonts w:ascii="Arial" w:hAnsi="Arial" w:cs="Arial"/>
          <w:sz w:val="18"/>
          <w:szCs w:val="18"/>
        </w:rPr>
        <w:t>Prodávající</w:t>
      </w:r>
      <w:r w:rsidR="00A93773" w:rsidRPr="00941734">
        <w:rPr>
          <w:rFonts w:ascii="Arial" w:hAnsi="Arial" w:cs="Arial"/>
          <w:sz w:val="18"/>
          <w:szCs w:val="18"/>
        </w:rPr>
        <w:t xml:space="preserve"> zpětně odkupuje pouze </w:t>
      </w:r>
      <w:r w:rsidRPr="00941734">
        <w:rPr>
          <w:rFonts w:ascii="Arial" w:hAnsi="Arial" w:cs="Arial"/>
          <w:sz w:val="18"/>
          <w:szCs w:val="18"/>
        </w:rPr>
        <w:t>Euro</w:t>
      </w:r>
      <w:r w:rsidR="00A93773" w:rsidRPr="00941734">
        <w:rPr>
          <w:rFonts w:ascii="Arial" w:hAnsi="Arial" w:cs="Arial"/>
          <w:sz w:val="18"/>
          <w:szCs w:val="18"/>
        </w:rPr>
        <w:t>palety</w:t>
      </w:r>
      <w:r w:rsidR="000F3F67">
        <w:rPr>
          <w:rFonts w:ascii="Arial" w:hAnsi="Arial" w:cs="Arial"/>
          <w:sz w:val="18"/>
          <w:szCs w:val="18"/>
        </w:rPr>
        <w:t xml:space="preserve"> označené známkou EUR, které jsou</w:t>
      </w:r>
      <w:r w:rsidR="00A93773" w:rsidRPr="00941734">
        <w:rPr>
          <w:rFonts w:ascii="Arial" w:hAnsi="Arial" w:cs="Arial"/>
          <w:sz w:val="18"/>
          <w:szCs w:val="18"/>
        </w:rPr>
        <w:t xml:space="preserve"> nepoškozené a schopné dalšího použití k expedici </w:t>
      </w:r>
      <w:r w:rsidR="00DB1571" w:rsidRPr="00941734">
        <w:rPr>
          <w:rFonts w:ascii="Arial" w:hAnsi="Arial" w:cs="Arial"/>
          <w:sz w:val="18"/>
          <w:szCs w:val="18"/>
        </w:rPr>
        <w:t>zboží</w:t>
      </w:r>
      <w:r w:rsidR="009B162B">
        <w:rPr>
          <w:rFonts w:ascii="Arial" w:hAnsi="Arial" w:cs="Arial"/>
          <w:sz w:val="18"/>
          <w:szCs w:val="18"/>
        </w:rPr>
        <w:t xml:space="preserve"> dle normy ČSN 269110</w:t>
      </w:r>
      <w:r w:rsidR="00A93773" w:rsidRPr="00941734">
        <w:rPr>
          <w:rFonts w:ascii="Arial" w:hAnsi="Arial" w:cs="Arial"/>
          <w:sz w:val="18"/>
          <w:szCs w:val="18"/>
        </w:rPr>
        <w:t>. Tím se m</w:t>
      </w:r>
      <w:r w:rsidR="00207099" w:rsidRPr="00941734">
        <w:rPr>
          <w:rFonts w:ascii="Arial" w:hAnsi="Arial" w:cs="Arial"/>
          <w:sz w:val="18"/>
          <w:szCs w:val="18"/>
        </w:rPr>
        <w:t>j.</w:t>
      </w:r>
      <w:r w:rsidR="00A93773" w:rsidRPr="00941734">
        <w:rPr>
          <w:rFonts w:ascii="Arial" w:hAnsi="Arial" w:cs="Arial"/>
          <w:sz w:val="18"/>
          <w:szCs w:val="18"/>
        </w:rPr>
        <w:t xml:space="preserve"> rozumí, že všechny díly </w:t>
      </w:r>
      <w:r w:rsidRPr="00941734">
        <w:rPr>
          <w:rFonts w:ascii="Arial" w:hAnsi="Arial" w:cs="Arial"/>
          <w:sz w:val="18"/>
          <w:szCs w:val="18"/>
        </w:rPr>
        <w:t>Euro</w:t>
      </w:r>
      <w:r w:rsidR="00A93773" w:rsidRPr="00941734">
        <w:rPr>
          <w:rFonts w:ascii="Arial" w:hAnsi="Arial" w:cs="Arial"/>
          <w:sz w:val="18"/>
          <w:szCs w:val="18"/>
        </w:rPr>
        <w:t xml:space="preserve">palety musí být spojeny hřebíky, díly nesmí být poškozené. </w:t>
      </w:r>
      <w:r w:rsidR="00A11DBB" w:rsidRPr="00941734">
        <w:rPr>
          <w:rFonts w:ascii="Arial" w:hAnsi="Arial" w:cs="Arial"/>
          <w:sz w:val="18"/>
          <w:szCs w:val="18"/>
        </w:rPr>
        <w:t>Prodávající není povinen a odkoupit:</w:t>
      </w:r>
    </w:p>
    <w:p w14:paraId="1D2FDC17" w14:textId="70E01E63" w:rsidR="00A11DBB" w:rsidRPr="00941734" w:rsidRDefault="00A93773" w:rsidP="00A11DB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18"/>
          <w:szCs w:val="18"/>
        </w:rPr>
      </w:pPr>
      <w:r w:rsidRPr="00941734">
        <w:rPr>
          <w:rFonts w:ascii="Arial" w:hAnsi="Arial" w:cs="Arial"/>
          <w:sz w:val="18"/>
          <w:szCs w:val="18"/>
        </w:rPr>
        <w:t xml:space="preserve">poškozenou </w:t>
      </w:r>
      <w:r w:rsidR="00591011" w:rsidRPr="00941734">
        <w:rPr>
          <w:rFonts w:ascii="Arial" w:hAnsi="Arial" w:cs="Arial"/>
          <w:sz w:val="18"/>
          <w:szCs w:val="18"/>
        </w:rPr>
        <w:t>Euro</w:t>
      </w:r>
      <w:r w:rsidRPr="00941734">
        <w:rPr>
          <w:rFonts w:ascii="Arial" w:hAnsi="Arial" w:cs="Arial"/>
          <w:sz w:val="18"/>
          <w:szCs w:val="18"/>
        </w:rPr>
        <w:t>paletu, zejména chybí</w:t>
      </w:r>
      <w:r w:rsidR="000F6705" w:rsidRPr="00941734">
        <w:rPr>
          <w:rFonts w:ascii="Arial" w:hAnsi="Arial" w:cs="Arial"/>
          <w:sz w:val="18"/>
          <w:szCs w:val="18"/>
        </w:rPr>
        <w:t>-li</w:t>
      </w:r>
      <w:r w:rsidRPr="00941734">
        <w:rPr>
          <w:rFonts w:ascii="Arial" w:hAnsi="Arial" w:cs="Arial"/>
          <w:sz w:val="18"/>
          <w:szCs w:val="18"/>
        </w:rPr>
        <w:t xml:space="preserve"> část </w:t>
      </w:r>
      <w:r w:rsidR="00591011" w:rsidRPr="00941734">
        <w:rPr>
          <w:rFonts w:ascii="Arial" w:hAnsi="Arial" w:cs="Arial"/>
          <w:sz w:val="18"/>
          <w:szCs w:val="18"/>
        </w:rPr>
        <w:t>Euro</w:t>
      </w:r>
      <w:r w:rsidRPr="00941734">
        <w:rPr>
          <w:rFonts w:ascii="Arial" w:hAnsi="Arial" w:cs="Arial"/>
          <w:sz w:val="18"/>
          <w:szCs w:val="18"/>
        </w:rPr>
        <w:t xml:space="preserve">palety nebo je poškozena tak, že neplní svoji funkci, </w:t>
      </w:r>
      <w:r w:rsidR="00A11DBB" w:rsidRPr="00941734">
        <w:rPr>
          <w:rFonts w:ascii="Arial" w:hAnsi="Arial" w:cs="Arial"/>
          <w:sz w:val="18"/>
          <w:szCs w:val="18"/>
        </w:rPr>
        <w:t>(</w:t>
      </w:r>
      <w:r w:rsidRPr="00941734">
        <w:rPr>
          <w:rFonts w:ascii="Arial" w:hAnsi="Arial" w:cs="Arial"/>
          <w:sz w:val="18"/>
          <w:szCs w:val="18"/>
        </w:rPr>
        <w:t>např. přeražené</w:t>
      </w:r>
      <w:r w:rsidR="000F6705" w:rsidRPr="00941734">
        <w:rPr>
          <w:rFonts w:ascii="Arial" w:hAnsi="Arial" w:cs="Arial"/>
          <w:sz w:val="18"/>
          <w:szCs w:val="18"/>
        </w:rPr>
        <w:t>,</w:t>
      </w:r>
      <w:r w:rsidRPr="00941734">
        <w:rPr>
          <w:rFonts w:ascii="Arial" w:hAnsi="Arial" w:cs="Arial"/>
          <w:sz w:val="18"/>
          <w:szCs w:val="18"/>
        </w:rPr>
        <w:t xml:space="preserve"> chybějící</w:t>
      </w:r>
      <w:r w:rsidR="000F6705" w:rsidRPr="00941734">
        <w:rPr>
          <w:rFonts w:ascii="Arial" w:hAnsi="Arial" w:cs="Arial"/>
          <w:sz w:val="18"/>
          <w:szCs w:val="18"/>
        </w:rPr>
        <w:t xml:space="preserve"> či</w:t>
      </w:r>
      <w:r w:rsidRPr="00941734">
        <w:rPr>
          <w:rFonts w:ascii="Arial" w:hAnsi="Arial" w:cs="Arial"/>
          <w:sz w:val="18"/>
          <w:szCs w:val="18"/>
        </w:rPr>
        <w:t xml:space="preserve"> shnilé prkno nebo hranol</w:t>
      </w:r>
      <w:r w:rsidR="00A11DBB" w:rsidRPr="00941734">
        <w:rPr>
          <w:rFonts w:ascii="Arial" w:hAnsi="Arial" w:cs="Arial"/>
          <w:sz w:val="18"/>
          <w:szCs w:val="18"/>
        </w:rPr>
        <w:t>)</w:t>
      </w:r>
      <w:r w:rsidRPr="00941734">
        <w:rPr>
          <w:rFonts w:ascii="Arial" w:hAnsi="Arial" w:cs="Arial"/>
          <w:sz w:val="18"/>
          <w:szCs w:val="18"/>
        </w:rPr>
        <w:t>,</w:t>
      </w:r>
    </w:p>
    <w:p w14:paraId="3AF2C337" w14:textId="2394869F" w:rsidR="00A93773" w:rsidRPr="00941734" w:rsidRDefault="00A93773" w:rsidP="00B774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18"/>
          <w:szCs w:val="18"/>
        </w:rPr>
      </w:pPr>
      <w:r w:rsidRPr="00941734">
        <w:rPr>
          <w:rFonts w:ascii="Arial" w:hAnsi="Arial" w:cs="Arial"/>
          <w:sz w:val="18"/>
          <w:szCs w:val="18"/>
        </w:rPr>
        <w:t>palet</w:t>
      </w:r>
      <w:r w:rsidR="00A11DBB" w:rsidRPr="00941734">
        <w:rPr>
          <w:rFonts w:ascii="Arial" w:hAnsi="Arial" w:cs="Arial"/>
          <w:sz w:val="18"/>
          <w:szCs w:val="18"/>
        </w:rPr>
        <w:t>y</w:t>
      </w:r>
      <w:r w:rsidRPr="00941734">
        <w:rPr>
          <w:rFonts w:ascii="Arial" w:hAnsi="Arial" w:cs="Arial"/>
          <w:sz w:val="18"/>
          <w:szCs w:val="18"/>
        </w:rPr>
        <w:t>, kter</w:t>
      </w:r>
      <w:r w:rsidR="00A11DBB" w:rsidRPr="00941734">
        <w:rPr>
          <w:rFonts w:ascii="Arial" w:hAnsi="Arial" w:cs="Arial"/>
          <w:sz w:val="18"/>
          <w:szCs w:val="18"/>
        </w:rPr>
        <w:t>é</w:t>
      </w:r>
      <w:r w:rsidRPr="00941734">
        <w:rPr>
          <w:rFonts w:ascii="Arial" w:hAnsi="Arial" w:cs="Arial"/>
          <w:sz w:val="18"/>
          <w:szCs w:val="18"/>
        </w:rPr>
        <w:t xml:space="preserve"> m</w:t>
      </w:r>
      <w:r w:rsidR="00A11DBB" w:rsidRPr="00941734">
        <w:rPr>
          <w:rFonts w:ascii="Arial" w:hAnsi="Arial" w:cs="Arial"/>
          <w:sz w:val="18"/>
          <w:szCs w:val="18"/>
        </w:rPr>
        <w:t xml:space="preserve">ají </w:t>
      </w:r>
      <w:r w:rsidRPr="00941734">
        <w:rPr>
          <w:rFonts w:ascii="Arial" w:hAnsi="Arial" w:cs="Arial"/>
          <w:sz w:val="18"/>
          <w:szCs w:val="18"/>
        </w:rPr>
        <w:t>označení PKP</w:t>
      </w:r>
      <w:r w:rsidR="00207099" w:rsidRPr="00941734">
        <w:rPr>
          <w:rFonts w:ascii="Arial" w:hAnsi="Arial" w:cs="Arial"/>
          <w:sz w:val="18"/>
          <w:szCs w:val="18"/>
        </w:rPr>
        <w:t>, jednorázové palety</w:t>
      </w:r>
      <w:r w:rsidR="00A11DBB" w:rsidRPr="00941734">
        <w:rPr>
          <w:rFonts w:ascii="Arial" w:hAnsi="Arial" w:cs="Arial"/>
          <w:sz w:val="18"/>
          <w:szCs w:val="18"/>
        </w:rPr>
        <w:t>.</w:t>
      </w:r>
    </w:p>
    <w:p w14:paraId="575A19DD" w14:textId="6EC6E896" w:rsidR="003434A4" w:rsidRPr="00F636ED" w:rsidRDefault="003434A4" w:rsidP="003434A4">
      <w:pPr>
        <w:autoSpaceDE w:val="0"/>
        <w:autoSpaceDN w:val="0"/>
        <w:adjustRightInd w:val="0"/>
        <w:jc w:val="both"/>
        <w:rPr>
          <w:rFonts w:ascii="Arial" w:hAnsi="Arial" w:cs="Arial"/>
          <w:color w:val="EE1C24"/>
          <w:sz w:val="18"/>
          <w:szCs w:val="18"/>
        </w:rPr>
      </w:pPr>
    </w:p>
    <w:p w14:paraId="2C9A1741" w14:textId="2434C6F3" w:rsidR="00734AB8" w:rsidRPr="00F636ED" w:rsidRDefault="00734AB8" w:rsidP="003434A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7.</w:t>
      </w:r>
      <w:r w:rsidR="000349BE" w:rsidRPr="00D32D22">
        <w:rPr>
          <w:rFonts w:ascii="Arial" w:hAnsi="Arial" w:cs="Arial"/>
          <w:b/>
          <w:bCs/>
          <w:color w:val="0070C0"/>
          <w:sz w:val="18"/>
          <w:szCs w:val="18"/>
        </w:rPr>
        <w:t>6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3434A4" w:rsidRPr="00F636ED">
        <w:rPr>
          <w:rFonts w:ascii="Arial" w:hAnsi="Arial" w:cs="Arial"/>
          <w:sz w:val="18"/>
          <w:szCs w:val="18"/>
        </w:rPr>
        <w:t xml:space="preserve">V případě vracení </w:t>
      </w:r>
      <w:r w:rsidRPr="00F636ED">
        <w:rPr>
          <w:rFonts w:ascii="Arial" w:hAnsi="Arial" w:cs="Arial"/>
          <w:sz w:val="18"/>
          <w:szCs w:val="18"/>
        </w:rPr>
        <w:t>Euro</w:t>
      </w:r>
      <w:r w:rsidR="003434A4" w:rsidRPr="00F636ED">
        <w:rPr>
          <w:rFonts w:ascii="Arial" w:hAnsi="Arial" w:cs="Arial"/>
          <w:sz w:val="18"/>
          <w:szCs w:val="18"/>
        </w:rPr>
        <w:t xml:space="preserve">palet </w:t>
      </w:r>
      <w:r w:rsidR="00965094" w:rsidRPr="00F636ED">
        <w:rPr>
          <w:rFonts w:ascii="Arial" w:hAnsi="Arial" w:cs="Arial"/>
          <w:sz w:val="18"/>
          <w:szCs w:val="18"/>
        </w:rPr>
        <w:t>je</w:t>
      </w:r>
      <w:r w:rsidR="003434A4" w:rsidRPr="00F636ED">
        <w:rPr>
          <w:rFonts w:ascii="Arial" w:hAnsi="Arial" w:cs="Arial"/>
          <w:sz w:val="18"/>
          <w:szCs w:val="18"/>
        </w:rPr>
        <w:t xml:space="preserve"> </w:t>
      </w:r>
      <w:r w:rsidR="00C140E4" w:rsidRPr="00F636ED">
        <w:rPr>
          <w:rFonts w:ascii="Arial" w:hAnsi="Arial" w:cs="Arial"/>
          <w:sz w:val="18"/>
          <w:szCs w:val="18"/>
        </w:rPr>
        <w:t xml:space="preserve">Kupující povinen </w:t>
      </w:r>
      <w:r w:rsidR="003434A4" w:rsidRPr="00F636ED">
        <w:rPr>
          <w:rFonts w:ascii="Arial" w:hAnsi="Arial" w:cs="Arial"/>
          <w:sz w:val="18"/>
          <w:szCs w:val="18"/>
        </w:rPr>
        <w:t>min. 2 dny předem dohodnout termín a čas vykládky, tzv. „vykládací okno“,</w:t>
      </w:r>
      <w:r w:rsidRPr="00F636ED">
        <w:rPr>
          <w:rFonts w:ascii="Arial" w:hAnsi="Arial" w:cs="Arial"/>
          <w:sz w:val="18"/>
          <w:szCs w:val="18"/>
        </w:rPr>
        <w:t xml:space="preserve"> </w:t>
      </w:r>
      <w:r w:rsidR="003434A4" w:rsidRPr="00F636ED">
        <w:rPr>
          <w:rFonts w:ascii="Arial" w:hAnsi="Arial" w:cs="Arial"/>
          <w:color w:val="000000" w:themeColor="text1"/>
          <w:sz w:val="18"/>
          <w:szCs w:val="18"/>
        </w:rPr>
        <w:t>v závodě Chrudim na tel. čísle 731 698</w:t>
      </w:r>
      <w:r w:rsidRPr="00F636ED">
        <w:rPr>
          <w:rFonts w:ascii="Arial" w:hAnsi="Arial" w:cs="Arial"/>
          <w:color w:val="000000" w:themeColor="text1"/>
          <w:sz w:val="18"/>
          <w:szCs w:val="18"/>
        </w:rPr>
        <w:t> </w:t>
      </w:r>
      <w:r w:rsidR="003434A4" w:rsidRPr="00F636ED">
        <w:rPr>
          <w:rFonts w:ascii="Arial" w:hAnsi="Arial" w:cs="Arial"/>
          <w:color w:val="000000" w:themeColor="text1"/>
          <w:sz w:val="18"/>
          <w:szCs w:val="18"/>
        </w:rPr>
        <w:t xml:space="preserve">650. </w:t>
      </w:r>
    </w:p>
    <w:p w14:paraId="3D555915" w14:textId="77777777" w:rsidR="00734AB8" w:rsidRPr="00F636ED" w:rsidRDefault="00734AB8" w:rsidP="00343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EE1C24"/>
          <w:sz w:val="18"/>
          <w:szCs w:val="18"/>
        </w:rPr>
      </w:pPr>
    </w:p>
    <w:p w14:paraId="1BF52D3A" w14:textId="652D0E9D" w:rsidR="003434A4" w:rsidRPr="00F636ED" w:rsidRDefault="00734AB8" w:rsidP="00343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EE1C24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7.</w:t>
      </w:r>
      <w:r w:rsidR="000349BE" w:rsidRPr="00D32D22">
        <w:rPr>
          <w:rFonts w:ascii="Arial" w:hAnsi="Arial" w:cs="Arial"/>
          <w:b/>
          <w:bCs/>
          <w:color w:val="0070C0"/>
          <w:sz w:val="18"/>
          <w:szCs w:val="18"/>
        </w:rPr>
        <w:t>7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 </w:t>
      </w:r>
      <w:r w:rsidR="003434A4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Při dodávce zboží na dohodnuté místo dopravními prostředky zprostředkovanými Prodávajícím </w:t>
      </w:r>
      <w:r w:rsidR="003434A4" w:rsidRPr="00F636ED">
        <w:rPr>
          <w:rFonts w:ascii="Arial" w:hAnsi="Arial" w:cs="Arial"/>
          <w:spacing w:val="-4"/>
          <w:sz w:val="18"/>
          <w:szCs w:val="18"/>
        </w:rPr>
        <w:t xml:space="preserve">nelze bez předchozího objednání zasílat prázdné Europalety zpět po přepravci zboží na náklady Prodávajícího. </w:t>
      </w:r>
    </w:p>
    <w:p w14:paraId="7FECC9BA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3A03D99C" w14:textId="1D61C87D" w:rsidR="00A93773" w:rsidRPr="00D32D22" w:rsidRDefault="00A93773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 Odpovědnost za vady, reklamace</w:t>
      </w:r>
    </w:p>
    <w:p w14:paraId="454904C5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1D48E5FD" w14:textId="1DD40C2D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</w:t>
      </w:r>
      <w:r w:rsidR="00591011" w:rsidRPr="00D32D22">
        <w:rPr>
          <w:rFonts w:ascii="Arial" w:hAnsi="Arial" w:cs="Arial"/>
          <w:b/>
          <w:bCs/>
          <w:color w:val="0070C0"/>
          <w:sz w:val="18"/>
          <w:szCs w:val="18"/>
        </w:rPr>
        <w:t>1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Pr="00D32D22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bCs/>
          <w:sz w:val="18"/>
          <w:szCs w:val="18"/>
        </w:rPr>
        <w:t>N</w:t>
      </w:r>
      <w:r w:rsidRPr="00F636ED">
        <w:rPr>
          <w:rFonts w:ascii="Arial" w:hAnsi="Arial" w:cs="Arial"/>
          <w:sz w:val="18"/>
          <w:szCs w:val="18"/>
        </w:rPr>
        <w:t xml:space="preserve">ároky z vadného </w:t>
      </w:r>
      <w:r w:rsidR="00965094" w:rsidRPr="00F636ED">
        <w:rPr>
          <w:rFonts w:ascii="Arial" w:hAnsi="Arial" w:cs="Arial"/>
          <w:sz w:val="18"/>
          <w:szCs w:val="18"/>
        </w:rPr>
        <w:t>plnění se</w:t>
      </w:r>
      <w:r w:rsidR="00CD4C19" w:rsidRPr="00F636ED">
        <w:rPr>
          <w:rFonts w:ascii="Arial" w:hAnsi="Arial" w:cs="Arial"/>
          <w:sz w:val="18"/>
          <w:szCs w:val="18"/>
        </w:rPr>
        <w:t xml:space="preserve"> řídí ustanoveními článků </w:t>
      </w:r>
      <w:r w:rsidRPr="00F636ED">
        <w:rPr>
          <w:rFonts w:ascii="Arial" w:hAnsi="Arial" w:cs="Arial"/>
          <w:sz w:val="18"/>
          <w:szCs w:val="18"/>
        </w:rPr>
        <w:t>8.</w:t>
      </w:r>
      <w:r w:rsidR="00D76DD4" w:rsidRPr="00F636ED">
        <w:rPr>
          <w:rFonts w:ascii="Arial" w:hAnsi="Arial" w:cs="Arial"/>
          <w:sz w:val="18"/>
          <w:szCs w:val="18"/>
        </w:rPr>
        <w:t>2</w:t>
      </w:r>
      <w:r w:rsidRPr="00F636ED">
        <w:rPr>
          <w:rFonts w:ascii="Arial" w:hAnsi="Arial" w:cs="Arial"/>
          <w:sz w:val="18"/>
          <w:szCs w:val="18"/>
        </w:rPr>
        <w:t xml:space="preserve"> </w:t>
      </w:r>
      <w:r w:rsidR="00FE6192" w:rsidRPr="00F636ED">
        <w:rPr>
          <w:rFonts w:ascii="Arial" w:hAnsi="Arial" w:cs="Arial"/>
          <w:sz w:val="18"/>
          <w:szCs w:val="18"/>
        </w:rPr>
        <w:t xml:space="preserve">a ve věcech těmito </w:t>
      </w:r>
      <w:r w:rsidR="00965094" w:rsidRPr="00F636ED">
        <w:rPr>
          <w:rFonts w:ascii="Arial" w:hAnsi="Arial" w:cs="Arial"/>
          <w:sz w:val="18"/>
          <w:szCs w:val="18"/>
        </w:rPr>
        <w:t>Podmínkami</w:t>
      </w:r>
      <w:r w:rsidRPr="00F636ED">
        <w:rPr>
          <w:rFonts w:ascii="Arial" w:hAnsi="Arial" w:cs="Arial"/>
          <w:sz w:val="18"/>
          <w:szCs w:val="18"/>
        </w:rPr>
        <w:t xml:space="preserve"> či smlouvou neupravenými pak platnými právními předpisy.</w:t>
      </w:r>
    </w:p>
    <w:p w14:paraId="10ABEE62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22A8621E" w14:textId="2528175A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</w:t>
      </w:r>
      <w:r w:rsidR="00591011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 </w:t>
      </w:r>
      <w:r w:rsidRPr="00F636ED">
        <w:rPr>
          <w:rFonts w:ascii="Arial" w:hAnsi="Arial" w:cs="Arial"/>
          <w:sz w:val="18"/>
          <w:szCs w:val="18"/>
        </w:rPr>
        <w:t>Pro uplatňování nároků z titulu vad z</w:t>
      </w:r>
      <w:r w:rsidR="004D54D6" w:rsidRPr="00F636ED">
        <w:rPr>
          <w:rFonts w:ascii="Arial" w:hAnsi="Arial" w:cs="Arial"/>
          <w:sz w:val="18"/>
          <w:szCs w:val="18"/>
        </w:rPr>
        <w:t xml:space="preserve">boží </w:t>
      </w:r>
      <w:r w:rsidRPr="00F636ED">
        <w:rPr>
          <w:rFonts w:ascii="Arial" w:hAnsi="Arial" w:cs="Arial"/>
          <w:sz w:val="18"/>
          <w:szCs w:val="18"/>
        </w:rPr>
        <w:t>platí následující podmínky:</w:t>
      </w:r>
    </w:p>
    <w:p w14:paraId="30C8DD16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49FE0001" w14:textId="77777777" w:rsidR="00972057" w:rsidRPr="00F636ED" w:rsidRDefault="00A93773" w:rsidP="006B1394">
      <w:pPr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</w:t>
      </w:r>
      <w:r w:rsidR="00591011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.1</w:t>
      </w:r>
      <w:r w:rsidRPr="00D32D22">
        <w:rPr>
          <w:rFonts w:ascii="Arial" w:hAnsi="Arial" w:cs="Arial"/>
          <w:b/>
          <w:bCs/>
          <w:color w:val="0070C0"/>
          <w:spacing w:val="-4"/>
          <w:sz w:val="18"/>
          <w:szCs w:val="18"/>
        </w:rPr>
        <w:t xml:space="preserve">. </w:t>
      </w:r>
      <w:r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Zjevné vady dodaného množství a jakosti je Kupující povinen reklamovat ihned </w:t>
      </w:r>
      <w:r w:rsidR="00461EB5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při </w:t>
      </w:r>
      <w:r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převzetí </w:t>
      </w:r>
      <w:r w:rsidR="00461EB5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od </w:t>
      </w:r>
      <w:r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přepravce a vyznačit je na potvrzení o převzetí dodávky (Dodací list) </w:t>
      </w:r>
      <w:r w:rsidR="00461EB5" w:rsidRPr="00F636ED">
        <w:rPr>
          <w:rFonts w:ascii="Arial" w:hAnsi="Arial" w:cs="Arial"/>
          <w:color w:val="231F20"/>
          <w:spacing w:val="-4"/>
          <w:sz w:val="18"/>
          <w:szCs w:val="18"/>
        </w:rPr>
        <w:t>nebo na</w:t>
      </w:r>
      <w:r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protokolu</w:t>
      </w:r>
      <w:r w:rsidR="00461EB5"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předloženém přepravcem</w:t>
      </w:r>
      <w:r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. </w:t>
      </w:r>
      <w:r w:rsidR="00461EB5" w:rsidRPr="00F636ED">
        <w:rPr>
          <w:rFonts w:ascii="Arial" w:hAnsi="Arial" w:cs="Arial"/>
          <w:color w:val="231F20"/>
          <w:spacing w:val="-4"/>
          <w:sz w:val="18"/>
          <w:szCs w:val="18"/>
        </w:rPr>
        <w:t>Tento doklad</w:t>
      </w:r>
      <w:r w:rsidRPr="00F636ED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F636ED">
        <w:rPr>
          <w:rFonts w:ascii="Arial" w:hAnsi="Arial" w:cs="Arial"/>
          <w:spacing w:val="-4"/>
          <w:sz w:val="18"/>
          <w:szCs w:val="18"/>
        </w:rPr>
        <w:t>je Kupující (v případě š</w:t>
      </w:r>
      <w:r w:rsidR="002D134A" w:rsidRPr="00F636ED">
        <w:rPr>
          <w:rFonts w:ascii="Arial" w:hAnsi="Arial" w:cs="Arial"/>
          <w:spacing w:val="-4"/>
          <w:sz w:val="18"/>
          <w:szCs w:val="18"/>
        </w:rPr>
        <w:t xml:space="preserve">kody) povinen ihned zaslat </w:t>
      </w:r>
      <w:r w:rsidR="00AE486B" w:rsidRPr="00F636ED">
        <w:rPr>
          <w:rFonts w:ascii="Arial" w:hAnsi="Arial" w:cs="Arial"/>
          <w:spacing w:val="-4"/>
          <w:sz w:val="18"/>
          <w:szCs w:val="18"/>
        </w:rPr>
        <w:t xml:space="preserve">Prodávajícímu </w:t>
      </w:r>
      <w:r w:rsidR="002D134A" w:rsidRPr="00F636ED">
        <w:rPr>
          <w:rFonts w:ascii="Arial" w:hAnsi="Arial" w:cs="Arial"/>
          <w:spacing w:val="-4"/>
          <w:sz w:val="18"/>
          <w:szCs w:val="18"/>
        </w:rPr>
        <w:t xml:space="preserve">– </w:t>
      </w:r>
      <w:r w:rsidRPr="00F636ED">
        <w:rPr>
          <w:rFonts w:ascii="Arial" w:hAnsi="Arial" w:cs="Arial"/>
          <w:spacing w:val="-4"/>
          <w:sz w:val="18"/>
          <w:szCs w:val="18"/>
        </w:rPr>
        <w:t>e-mailem na adresu</w:t>
      </w:r>
      <w:r w:rsidR="004D54D6" w:rsidRPr="00F636ED">
        <w:rPr>
          <w:rFonts w:ascii="Arial" w:hAnsi="Arial" w:cs="Arial"/>
          <w:spacing w:val="-4"/>
          <w:sz w:val="18"/>
          <w:szCs w:val="18"/>
        </w:rPr>
        <w:t>:</w:t>
      </w:r>
      <w:r w:rsidR="002D134A" w:rsidRPr="00F636ED">
        <w:rPr>
          <w:rFonts w:ascii="Arial" w:hAnsi="Arial" w:cs="Arial"/>
          <w:spacing w:val="-4"/>
          <w:sz w:val="18"/>
          <w:szCs w:val="18"/>
        </w:rPr>
        <w:t xml:space="preserve"> </w:t>
      </w:r>
      <w:r w:rsidR="00D76DD4" w:rsidRPr="00F636ED">
        <w:rPr>
          <w:rFonts w:ascii="Arial" w:hAnsi="Arial" w:cs="Arial"/>
          <w:spacing w:val="-4"/>
          <w:sz w:val="18"/>
          <w:szCs w:val="18"/>
        </w:rPr>
        <w:t xml:space="preserve">- </w:t>
      </w:r>
      <w:hyperlink r:id="rId11" w:history="1">
        <w:r w:rsidR="0069478F" w:rsidRPr="00F636ED">
          <w:rPr>
            <w:rStyle w:val="Hypertextovodkaz"/>
            <w:rFonts w:ascii="Arial" w:hAnsi="Arial" w:cs="Arial"/>
            <w:sz w:val="18"/>
            <w:szCs w:val="18"/>
          </w:rPr>
          <w:t>bramac.reklamace@bmigroup.com</w:t>
        </w:r>
      </w:hyperlink>
    </w:p>
    <w:p w14:paraId="5DDE48D9" w14:textId="78AD6C16" w:rsidR="00972057" w:rsidRPr="00D32D22" w:rsidRDefault="00972057" w:rsidP="00972057">
      <w:pPr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29533B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nebo na adresu:</w:t>
      </w:r>
    </w:p>
    <w:p w14:paraId="48314963" w14:textId="77777777" w:rsidR="00972057" w:rsidRPr="00F636ED" w:rsidRDefault="00972057" w:rsidP="0097205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8"/>
          <w:szCs w:val="18"/>
        </w:rPr>
      </w:pPr>
      <w:r w:rsidRPr="00F636ED">
        <w:rPr>
          <w:rStyle w:val="Hypertextovodkaz"/>
          <w:rFonts w:ascii="Arial" w:hAnsi="Arial" w:cs="Arial"/>
          <w:sz w:val="18"/>
          <w:szCs w:val="18"/>
        </w:rPr>
        <w:t>objednavky.icopalvedagcz@</w:t>
      </w:r>
      <w:r w:rsidRPr="00F636ED">
        <w:rPr>
          <w:rStyle w:val="Hypertextovodkaz"/>
          <w:rFonts w:ascii="Arial" w:hAnsi="Arial" w:cs="Arial"/>
          <w:sz w:val="18"/>
          <w:szCs w:val="18"/>
        </w:rPr>
        <w:br/>
        <w:t>bmigroup.com</w:t>
      </w:r>
    </w:p>
    <w:p w14:paraId="4D5621DE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A40000"/>
          <w:sz w:val="18"/>
          <w:szCs w:val="18"/>
        </w:rPr>
      </w:pPr>
    </w:p>
    <w:p w14:paraId="7C5E16B0" w14:textId="5AA6BB81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-6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</w:t>
      </w:r>
      <w:r w:rsidR="00591011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.2. </w:t>
      </w:r>
      <w:r w:rsidRPr="00F636ED">
        <w:rPr>
          <w:rFonts w:ascii="Arial" w:hAnsi="Arial" w:cs="Arial"/>
          <w:color w:val="231F20"/>
          <w:spacing w:val="-6"/>
          <w:sz w:val="18"/>
          <w:szCs w:val="18"/>
        </w:rPr>
        <w:t xml:space="preserve">Skryté vady musí být reklamovány </w:t>
      </w:r>
      <w:r w:rsidR="00591011" w:rsidRPr="00F636ED">
        <w:rPr>
          <w:rFonts w:ascii="Arial" w:hAnsi="Arial" w:cs="Arial"/>
          <w:color w:val="231F20"/>
          <w:spacing w:val="-6"/>
          <w:sz w:val="18"/>
          <w:szCs w:val="18"/>
        </w:rPr>
        <w:t xml:space="preserve">Kupujícím </w:t>
      </w:r>
      <w:r w:rsidRPr="00F636ED">
        <w:rPr>
          <w:rFonts w:ascii="Arial" w:hAnsi="Arial" w:cs="Arial"/>
          <w:color w:val="231F20"/>
          <w:spacing w:val="-6"/>
          <w:sz w:val="18"/>
          <w:szCs w:val="18"/>
        </w:rPr>
        <w:t>bez zbytečného prodlení, nejdéle však do 5 pracovních dnů po zjištění vady.</w:t>
      </w:r>
    </w:p>
    <w:p w14:paraId="4099645C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57ABF22A" w14:textId="1EDFB87B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</w:t>
      </w:r>
      <w:r w:rsidR="00591011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.3. </w:t>
      </w:r>
      <w:r w:rsidRPr="00F636ED">
        <w:rPr>
          <w:rFonts w:ascii="Arial" w:hAnsi="Arial" w:cs="Arial"/>
          <w:color w:val="231F20"/>
          <w:sz w:val="18"/>
          <w:szCs w:val="18"/>
        </w:rPr>
        <w:t>Nedodržení lhůt uvedených v odst. 8.</w:t>
      </w:r>
      <w:r w:rsidR="00591011" w:rsidRPr="00F636ED">
        <w:rPr>
          <w:rFonts w:ascii="Arial" w:hAnsi="Arial" w:cs="Arial"/>
          <w:color w:val="231F20"/>
          <w:sz w:val="18"/>
          <w:szCs w:val="18"/>
        </w:rPr>
        <w:t>2</w:t>
      </w:r>
      <w:r w:rsidRPr="00F636ED">
        <w:rPr>
          <w:rFonts w:ascii="Arial" w:hAnsi="Arial" w:cs="Arial"/>
          <w:color w:val="231F20"/>
          <w:sz w:val="18"/>
          <w:szCs w:val="18"/>
        </w:rPr>
        <w:t>.1. a 8.</w:t>
      </w:r>
      <w:r w:rsidR="00591011" w:rsidRPr="00F636ED">
        <w:rPr>
          <w:rFonts w:ascii="Arial" w:hAnsi="Arial" w:cs="Arial"/>
          <w:color w:val="231F20"/>
          <w:sz w:val="18"/>
          <w:szCs w:val="18"/>
        </w:rPr>
        <w:t>2</w:t>
      </w:r>
      <w:r w:rsidRPr="00F636ED">
        <w:rPr>
          <w:rFonts w:ascii="Arial" w:hAnsi="Arial" w:cs="Arial"/>
          <w:color w:val="231F20"/>
          <w:sz w:val="18"/>
          <w:szCs w:val="18"/>
        </w:rPr>
        <w:t>.2. má za následek zánik nároků uplatňovaných Kupujícím z titulu vady zboží.</w:t>
      </w:r>
    </w:p>
    <w:p w14:paraId="7A761FCD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363A5D8B" w14:textId="77777777" w:rsidR="003F7B0D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</w:t>
      </w:r>
      <w:r w:rsidR="00591011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.4. 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Veškeré reklamace je Kupující </w:t>
      </w:r>
      <w:r w:rsidRPr="00F636ED">
        <w:rPr>
          <w:rFonts w:ascii="Arial" w:hAnsi="Arial" w:cs="Arial"/>
          <w:sz w:val="18"/>
          <w:szCs w:val="18"/>
        </w:rPr>
        <w:t>povinen uplatňovat písemně (s přiložením kopie dodacího listu). Prodávající odstraní vady podle vlastní volby buď náhradní dodávkou za vadné (nebo chybějící) zboží nebo slevou z ceny. Tímto plněním se budou považovat veškeré nároky Kupujícího z titulu reklamace za uspokojené</w:t>
      </w:r>
      <w:r w:rsidR="000E254E" w:rsidRPr="00F636ED">
        <w:rPr>
          <w:rFonts w:ascii="Arial" w:hAnsi="Arial" w:cs="Arial"/>
          <w:sz w:val="18"/>
          <w:szCs w:val="18"/>
        </w:rPr>
        <w:t>. Odpovědnost Prodáva</w:t>
      </w:r>
      <w:r w:rsidRPr="00F636ED">
        <w:rPr>
          <w:rFonts w:ascii="Arial" w:hAnsi="Arial" w:cs="Arial"/>
          <w:sz w:val="18"/>
          <w:szCs w:val="18"/>
        </w:rPr>
        <w:t xml:space="preserve">jícího je vždy limitována hodnotou dodávaného zboží. Prodávající nenese odpovědnost za škody způsobené vadami, </w:t>
      </w:r>
      <w:r w:rsidR="007353FB" w:rsidRPr="00F636ED">
        <w:rPr>
          <w:rFonts w:ascii="Arial" w:hAnsi="Arial" w:cs="Arial"/>
          <w:sz w:val="18"/>
          <w:szCs w:val="18"/>
        </w:rPr>
        <w:t xml:space="preserve">dále </w:t>
      </w:r>
      <w:r w:rsidRPr="00F636ED">
        <w:rPr>
          <w:rFonts w:ascii="Arial" w:hAnsi="Arial" w:cs="Arial"/>
          <w:sz w:val="18"/>
          <w:szCs w:val="18"/>
        </w:rPr>
        <w:t xml:space="preserve">za škody vzniklé nesprávným </w:t>
      </w:r>
      <w:r w:rsidR="00965094" w:rsidRPr="00F636ED">
        <w:rPr>
          <w:rFonts w:ascii="Arial" w:hAnsi="Arial" w:cs="Arial"/>
          <w:sz w:val="18"/>
          <w:szCs w:val="18"/>
        </w:rPr>
        <w:t xml:space="preserve">a neodborným </w:t>
      </w:r>
      <w:r w:rsidRPr="00F636ED">
        <w:rPr>
          <w:rFonts w:ascii="Arial" w:hAnsi="Arial" w:cs="Arial"/>
          <w:sz w:val="18"/>
          <w:szCs w:val="18"/>
        </w:rPr>
        <w:t>užíváním</w:t>
      </w:r>
      <w:r w:rsidR="00965094" w:rsidRPr="00F636ED">
        <w:rPr>
          <w:rFonts w:ascii="Arial" w:hAnsi="Arial" w:cs="Arial"/>
          <w:sz w:val="18"/>
          <w:szCs w:val="18"/>
        </w:rPr>
        <w:t xml:space="preserve"> či skladováním, zpracováním</w:t>
      </w:r>
      <w:r w:rsidR="00965094" w:rsidRPr="00F636ED">
        <w:rPr>
          <w:rFonts w:ascii="Arial" w:hAnsi="Arial" w:cs="Arial"/>
          <w:sz w:val="18"/>
          <w:szCs w:val="18"/>
          <w:highlight w:val="green"/>
        </w:rPr>
        <w:t xml:space="preserve"> </w:t>
      </w:r>
      <w:r w:rsidR="00965094" w:rsidRPr="00F636ED">
        <w:rPr>
          <w:rFonts w:ascii="Arial" w:hAnsi="Arial" w:cs="Arial"/>
          <w:sz w:val="18"/>
          <w:szCs w:val="18"/>
        </w:rPr>
        <w:t>zboží v rozporu s návody a pokyny Prodávajícího</w:t>
      </w:r>
      <w:r w:rsidRPr="00F636ED">
        <w:rPr>
          <w:rFonts w:ascii="Arial" w:hAnsi="Arial" w:cs="Arial"/>
          <w:sz w:val="18"/>
          <w:szCs w:val="18"/>
        </w:rPr>
        <w:t xml:space="preserve">, živelnou pohromou </w:t>
      </w:r>
      <w:r w:rsidR="00DB1571" w:rsidRPr="00F636ED">
        <w:rPr>
          <w:rFonts w:ascii="Arial" w:hAnsi="Arial" w:cs="Arial"/>
          <w:sz w:val="18"/>
          <w:szCs w:val="18"/>
        </w:rPr>
        <w:t>apod.</w:t>
      </w:r>
      <w:r w:rsidRPr="00F636ED">
        <w:rPr>
          <w:rFonts w:ascii="Arial" w:hAnsi="Arial" w:cs="Arial"/>
          <w:sz w:val="18"/>
          <w:szCs w:val="18"/>
        </w:rPr>
        <w:t xml:space="preserve"> Rovněž použití neoriginálního příslušenství, které nezajistí dostatečné fyzikálně stavební vlastnosti střechy, zprošťuje</w:t>
      </w:r>
      <w:r w:rsidR="00706917" w:rsidRPr="00F636ED">
        <w:rPr>
          <w:rFonts w:ascii="Arial" w:hAnsi="Arial" w:cs="Arial"/>
          <w:spacing w:val="-4"/>
          <w:sz w:val="18"/>
          <w:szCs w:val="18"/>
        </w:rPr>
        <w:t xml:space="preserve"> </w:t>
      </w:r>
      <w:r w:rsidR="00965094" w:rsidRPr="00F636ED">
        <w:rPr>
          <w:rFonts w:ascii="Arial" w:hAnsi="Arial" w:cs="Arial"/>
          <w:sz w:val="18"/>
          <w:szCs w:val="18"/>
        </w:rPr>
        <w:t>Prodávajícího odpovědnosti</w:t>
      </w:r>
      <w:r w:rsidRPr="00F636ED">
        <w:rPr>
          <w:rFonts w:ascii="Arial" w:hAnsi="Arial" w:cs="Arial"/>
          <w:sz w:val="18"/>
          <w:szCs w:val="18"/>
        </w:rPr>
        <w:t xml:space="preserve"> za vady</w:t>
      </w:r>
      <w:r w:rsidR="00E33C80" w:rsidRPr="00F636ED">
        <w:rPr>
          <w:rFonts w:ascii="Arial" w:hAnsi="Arial" w:cs="Arial"/>
          <w:sz w:val="18"/>
          <w:szCs w:val="18"/>
        </w:rPr>
        <w:t>.</w:t>
      </w:r>
      <w:r w:rsidR="00B92538" w:rsidRPr="00F636ED">
        <w:rPr>
          <w:rFonts w:ascii="Arial" w:hAnsi="Arial" w:cs="Arial"/>
          <w:sz w:val="18"/>
          <w:szCs w:val="18"/>
        </w:rPr>
        <w:t xml:space="preserve"> </w:t>
      </w:r>
    </w:p>
    <w:p w14:paraId="22109D17" w14:textId="77777777" w:rsidR="003F7B0D" w:rsidRPr="00F636ED" w:rsidRDefault="003F7B0D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0AF06EB" w14:textId="7FF9D8B0" w:rsidR="00A93773" w:rsidRPr="00F636ED" w:rsidRDefault="003F7B0D" w:rsidP="003F30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8.2.5</w:t>
      </w:r>
      <w:r w:rsidRPr="00D32D22">
        <w:rPr>
          <w:rFonts w:ascii="Arial" w:hAnsi="Arial" w:cs="Arial"/>
          <w:b/>
          <w:bCs/>
          <w:color w:val="0070C0"/>
          <w:spacing w:val="-4"/>
          <w:sz w:val="18"/>
          <w:szCs w:val="18"/>
        </w:rPr>
        <w:t xml:space="preserve">. </w:t>
      </w:r>
      <w:r w:rsidR="00AE486B" w:rsidRPr="00F636ED">
        <w:rPr>
          <w:rFonts w:ascii="Arial" w:hAnsi="Arial" w:cs="Arial"/>
          <w:sz w:val="18"/>
          <w:szCs w:val="18"/>
        </w:rPr>
        <w:t xml:space="preserve">Prodávající </w:t>
      </w:r>
      <w:r w:rsidR="00A93773" w:rsidRPr="00F636ED">
        <w:rPr>
          <w:rFonts w:ascii="Arial" w:hAnsi="Arial" w:cs="Arial"/>
          <w:sz w:val="18"/>
          <w:szCs w:val="18"/>
        </w:rPr>
        <w:t>má kdykoli právo vyžádat si před uznáním reklamace prohlídku reklamovaného zboží</w:t>
      </w:r>
      <w:r w:rsidR="00A86DDC" w:rsidRPr="00F636ED">
        <w:rPr>
          <w:rFonts w:ascii="Arial" w:hAnsi="Arial" w:cs="Arial"/>
          <w:sz w:val="18"/>
          <w:szCs w:val="18"/>
        </w:rPr>
        <w:t>, p</w:t>
      </w:r>
      <w:r w:rsidR="00A93773" w:rsidRPr="00F636ED">
        <w:rPr>
          <w:rFonts w:ascii="Arial" w:hAnsi="Arial" w:cs="Arial"/>
          <w:sz w:val="18"/>
          <w:szCs w:val="18"/>
        </w:rPr>
        <w:t xml:space="preserve">roto je Kupující povinen uložit vadné </w:t>
      </w:r>
      <w:r w:rsidR="00DB1571" w:rsidRPr="00F636ED">
        <w:rPr>
          <w:rFonts w:ascii="Arial" w:hAnsi="Arial" w:cs="Arial"/>
          <w:sz w:val="18"/>
          <w:szCs w:val="18"/>
        </w:rPr>
        <w:t>zboží</w:t>
      </w:r>
      <w:r w:rsidR="00A93773" w:rsidRPr="00F636ED">
        <w:rPr>
          <w:rFonts w:ascii="Arial" w:hAnsi="Arial" w:cs="Arial"/>
          <w:sz w:val="18"/>
          <w:szCs w:val="18"/>
        </w:rPr>
        <w:t xml:space="preserve"> odděleně až do vyřízení reklamace.</w:t>
      </w:r>
    </w:p>
    <w:p w14:paraId="75A91A31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277C0EB0" w14:textId="0C5749E5" w:rsidR="00664A9B" w:rsidRPr="00D32D22" w:rsidRDefault="00664A9B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pacing w:val="-1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9</w:t>
      </w:r>
      <w:r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 xml:space="preserve">. Záruka </w:t>
      </w:r>
      <w:r w:rsidR="000D4092"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 xml:space="preserve">na betonové a </w:t>
      </w:r>
      <w:r w:rsidR="0054533F"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>keramické střešní</w:t>
      </w:r>
      <w:r w:rsidR="000D4092"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 xml:space="preserve"> tašky a střešní systém </w:t>
      </w:r>
      <w:r w:rsidR="00DB07C7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>BRAMAC</w:t>
      </w:r>
      <w:r w:rsidR="00D2285C" w:rsidRPr="00F636ED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 xml:space="preserve"> koncovému zákazníkovi</w:t>
      </w:r>
    </w:p>
    <w:p w14:paraId="5D4C2FB5" w14:textId="77777777" w:rsidR="00664A9B" w:rsidRPr="00D32D22" w:rsidRDefault="00664A9B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pacing w:val="-10"/>
          <w:sz w:val="18"/>
          <w:szCs w:val="18"/>
        </w:rPr>
      </w:pPr>
    </w:p>
    <w:p w14:paraId="610832CA" w14:textId="0ECD1076" w:rsidR="00C517A0" w:rsidRPr="00D32D22" w:rsidRDefault="00625DAE" w:rsidP="00664A9B">
      <w:pPr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9</w:t>
      </w:r>
      <w:r w:rsidR="00664A9B" w:rsidRPr="00D32D22">
        <w:rPr>
          <w:rFonts w:ascii="Arial" w:hAnsi="Arial" w:cs="Arial"/>
          <w:b/>
          <w:bCs/>
          <w:color w:val="0070C0"/>
          <w:sz w:val="18"/>
          <w:szCs w:val="18"/>
        </w:rPr>
        <w:t>.1</w:t>
      </w:r>
      <w:r w:rsidR="00664A9B" w:rsidRPr="00D32D22">
        <w:rPr>
          <w:rFonts w:ascii="Arial" w:hAnsi="Arial" w:cs="Arial"/>
          <w:color w:val="0070C0"/>
          <w:sz w:val="18"/>
          <w:szCs w:val="18"/>
        </w:rPr>
        <w:t xml:space="preserve">. </w:t>
      </w:r>
      <w:r w:rsidR="000D4092" w:rsidRPr="00D32D22">
        <w:rPr>
          <w:rFonts w:ascii="Arial" w:hAnsi="Arial" w:cs="Arial"/>
          <w:sz w:val="18"/>
          <w:szCs w:val="18"/>
        </w:rPr>
        <w:t xml:space="preserve">Na betonové a keramické </w:t>
      </w:r>
      <w:r w:rsidR="0054533F" w:rsidRPr="00D32D22">
        <w:rPr>
          <w:rFonts w:ascii="Arial" w:hAnsi="Arial" w:cs="Arial"/>
          <w:sz w:val="18"/>
          <w:szCs w:val="18"/>
        </w:rPr>
        <w:t>střešní tašky</w:t>
      </w:r>
      <w:r w:rsidR="000D4092" w:rsidRPr="00D32D22">
        <w:rPr>
          <w:rFonts w:ascii="Arial" w:hAnsi="Arial" w:cs="Arial"/>
          <w:sz w:val="18"/>
          <w:szCs w:val="18"/>
        </w:rPr>
        <w:t xml:space="preserve"> a střešní systém</w:t>
      </w:r>
      <w:r w:rsidR="00C35A01" w:rsidRPr="00D32D22">
        <w:rPr>
          <w:rFonts w:ascii="Arial" w:hAnsi="Arial" w:cs="Arial"/>
          <w:sz w:val="18"/>
          <w:szCs w:val="18"/>
        </w:rPr>
        <w:t xml:space="preserve"> </w:t>
      </w:r>
      <w:r w:rsidR="00DB07C7">
        <w:rPr>
          <w:rFonts w:ascii="Arial" w:hAnsi="Arial" w:cs="Arial"/>
          <w:sz w:val="18"/>
          <w:szCs w:val="18"/>
        </w:rPr>
        <w:t>BRAMAC</w:t>
      </w:r>
    </w:p>
    <w:p w14:paraId="4ECF0E51" w14:textId="2111752B" w:rsidR="00664A9B" w:rsidRPr="00F636ED" w:rsidRDefault="00664A9B" w:rsidP="00664A9B">
      <w:pPr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 xml:space="preserve">Prodávající jako výrobce poskytuje </w:t>
      </w:r>
      <w:r w:rsidR="003F7B0D" w:rsidRPr="00F636ED">
        <w:rPr>
          <w:rFonts w:ascii="Arial" w:hAnsi="Arial" w:cs="Arial"/>
          <w:sz w:val="18"/>
          <w:szCs w:val="18"/>
        </w:rPr>
        <w:t xml:space="preserve">záruky </w:t>
      </w:r>
      <w:r w:rsidRPr="00F636ED">
        <w:rPr>
          <w:rFonts w:ascii="Arial" w:hAnsi="Arial" w:cs="Arial"/>
          <w:sz w:val="18"/>
          <w:szCs w:val="18"/>
        </w:rPr>
        <w:t>pouze tzv. koncovým zákazníkům</w:t>
      </w:r>
      <w:r w:rsidR="003F7B0D" w:rsidRPr="00F636ED">
        <w:rPr>
          <w:rFonts w:ascii="Arial" w:hAnsi="Arial" w:cs="Arial"/>
          <w:sz w:val="18"/>
          <w:szCs w:val="18"/>
        </w:rPr>
        <w:t xml:space="preserve"> ve smyslu </w:t>
      </w:r>
      <w:r w:rsidR="005865BB" w:rsidRPr="00F636ED">
        <w:rPr>
          <w:rFonts w:ascii="Arial" w:hAnsi="Arial" w:cs="Arial"/>
          <w:sz w:val="18"/>
          <w:szCs w:val="18"/>
        </w:rPr>
        <w:t>odst.</w:t>
      </w:r>
      <w:r w:rsidR="003F7B0D" w:rsidRPr="00F636ED">
        <w:rPr>
          <w:rFonts w:ascii="Arial" w:hAnsi="Arial" w:cs="Arial"/>
          <w:sz w:val="18"/>
          <w:szCs w:val="18"/>
        </w:rPr>
        <w:t xml:space="preserve"> 9.2</w:t>
      </w:r>
      <w:r w:rsidR="00C517A0" w:rsidRPr="00F636ED">
        <w:rPr>
          <w:rFonts w:ascii="Arial" w:hAnsi="Arial" w:cs="Arial"/>
          <w:sz w:val="18"/>
          <w:szCs w:val="18"/>
        </w:rPr>
        <w:t xml:space="preserve">, </w:t>
      </w:r>
      <w:r w:rsidR="003F7B0D" w:rsidRPr="00F636ED">
        <w:rPr>
          <w:rFonts w:ascii="Arial" w:hAnsi="Arial" w:cs="Arial"/>
          <w:sz w:val="18"/>
          <w:szCs w:val="18"/>
        </w:rPr>
        <w:t>a to v </w:t>
      </w:r>
      <w:r w:rsidR="005865BB" w:rsidRPr="00F636ED">
        <w:rPr>
          <w:rFonts w:ascii="Arial" w:hAnsi="Arial" w:cs="Arial"/>
          <w:sz w:val="18"/>
          <w:szCs w:val="18"/>
        </w:rPr>
        <w:t>následujících</w:t>
      </w:r>
      <w:r w:rsidR="003F7B0D" w:rsidRPr="00F636ED">
        <w:rPr>
          <w:rFonts w:ascii="Arial" w:hAnsi="Arial" w:cs="Arial"/>
          <w:sz w:val="18"/>
          <w:szCs w:val="18"/>
        </w:rPr>
        <w:t xml:space="preserve"> rozsahu</w:t>
      </w:r>
      <w:r w:rsidRPr="00F636ED">
        <w:rPr>
          <w:rFonts w:ascii="Arial" w:hAnsi="Arial" w:cs="Arial"/>
          <w:sz w:val="18"/>
          <w:szCs w:val="18"/>
        </w:rPr>
        <w:t>:</w:t>
      </w:r>
    </w:p>
    <w:p w14:paraId="786511EA" w14:textId="66E46FEE" w:rsidR="00664A9B" w:rsidRPr="00F636ED" w:rsidRDefault="00664A9B" w:rsidP="00664A9B">
      <w:pPr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>- záruku 30 let na kvalitu materiálu</w:t>
      </w:r>
      <w:r w:rsidR="00625DAE" w:rsidRPr="00F636ED">
        <w:rPr>
          <w:rFonts w:ascii="Arial" w:hAnsi="Arial" w:cs="Arial"/>
          <w:sz w:val="18"/>
          <w:szCs w:val="18"/>
        </w:rPr>
        <w:t xml:space="preserve"> betonových </w:t>
      </w:r>
      <w:r w:rsidR="00965094" w:rsidRPr="00F636ED">
        <w:rPr>
          <w:rFonts w:ascii="Arial" w:hAnsi="Arial" w:cs="Arial"/>
          <w:sz w:val="18"/>
          <w:szCs w:val="18"/>
        </w:rPr>
        <w:t>tašek dle</w:t>
      </w:r>
      <w:r w:rsidRPr="00F636ED">
        <w:rPr>
          <w:rFonts w:ascii="Arial" w:hAnsi="Arial" w:cs="Arial"/>
          <w:sz w:val="18"/>
          <w:szCs w:val="18"/>
        </w:rPr>
        <w:t xml:space="preserve"> čl. 5 normy ČSN EN </w:t>
      </w:r>
      <w:smartTag w:uri="urn:schemas-microsoft-com:office:smarttags" w:element="metricconverter">
        <w:smartTagPr>
          <w:attr w:name="ProductID" w:val="490 a"/>
        </w:smartTagPr>
        <w:r w:rsidRPr="00F636ED">
          <w:rPr>
            <w:rFonts w:ascii="Arial" w:hAnsi="Arial" w:cs="Arial"/>
            <w:sz w:val="18"/>
            <w:szCs w:val="18"/>
          </w:rPr>
          <w:t>490 a</w:t>
        </w:r>
      </w:smartTag>
      <w:r w:rsidRPr="00F636ED">
        <w:rPr>
          <w:rFonts w:ascii="Arial" w:hAnsi="Arial" w:cs="Arial"/>
          <w:sz w:val="18"/>
          <w:szCs w:val="18"/>
        </w:rPr>
        <w:t xml:space="preserve"> záruku na mrazuvzdornost (za předpokladu, že je zajištěno dostatečné odvětrání střechy – tzn. min. 10 ks odvětrávacích tašek na </w:t>
      </w:r>
      <w:smartTag w:uri="urn:schemas-microsoft-com:office:smarttags" w:element="metricconverter">
        <w:smartTagPr>
          <w:attr w:name="ProductID" w:val="100 m2"/>
        </w:smartTagPr>
        <w:r w:rsidRPr="00F636ED">
          <w:rPr>
            <w:rFonts w:ascii="Arial" w:hAnsi="Arial" w:cs="Arial"/>
            <w:sz w:val="18"/>
            <w:szCs w:val="18"/>
          </w:rPr>
          <w:t>100 m</w:t>
        </w:r>
        <w:r w:rsidRPr="00F636ED">
          <w:rPr>
            <w:rFonts w:ascii="Arial" w:hAnsi="Arial" w:cs="Arial"/>
            <w:sz w:val="18"/>
            <w:szCs w:val="18"/>
            <w:vertAlign w:val="superscript"/>
          </w:rPr>
          <w:t>2</w:t>
        </w:r>
      </w:smartTag>
      <w:r w:rsidRPr="00F636ED">
        <w:rPr>
          <w:rFonts w:ascii="Arial" w:hAnsi="Arial" w:cs="Arial"/>
          <w:sz w:val="18"/>
          <w:szCs w:val="18"/>
        </w:rPr>
        <w:t xml:space="preserve"> plochy </w:t>
      </w:r>
      <w:r w:rsidRPr="00F636ED">
        <w:rPr>
          <w:rFonts w:ascii="Arial" w:hAnsi="Arial" w:cs="Arial"/>
          <w:sz w:val="18"/>
          <w:szCs w:val="18"/>
        </w:rPr>
        <w:t>střechy, u modelu Tegalit a Reviva min. 20 ks odvětrávacích tašek na 100 m</w:t>
      </w:r>
      <w:r w:rsidRPr="00F636ED">
        <w:rPr>
          <w:rFonts w:ascii="Arial" w:hAnsi="Arial" w:cs="Arial"/>
          <w:sz w:val="18"/>
          <w:szCs w:val="18"/>
          <w:vertAlign w:val="superscript"/>
        </w:rPr>
        <w:t>2</w:t>
      </w:r>
      <w:r w:rsidRPr="00F636ED">
        <w:rPr>
          <w:rFonts w:ascii="Arial" w:hAnsi="Arial" w:cs="Arial"/>
          <w:sz w:val="18"/>
          <w:szCs w:val="18"/>
        </w:rPr>
        <w:t xml:space="preserve"> plochy střechy),</w:t>
      </w:r>
    </w:p>
    <w:p w14:paraId="586D2BB4" w14:textId="77777777" w:rsidR="00664A9B" w:rsidRPr="00F636ED" w:rsidRDefault="00664A9B" w:rsidP="00664A9B">
      <w:pPr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>-  záruku 30 let na keramické tašky na kvalitu materiálu dle ČSN EN 1304</w:t>
      </w:r>
    </w:p>
    <w:p w14:paraId="6F326F3B" w14:textId="77777777" w:rsidR="00664A9B" w:rsidRPr="00F636ED" w:rsidRDefault="00664A9B" w:rsidP="00664A9B">
      <w:pPr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>- záruku 10 let na keramické tašky na mrazuvzdornost (za předpokladu, že je zajištěno dostatečné odvětrání střechy – tzn. min. 25 ks odvětrávacích tašek u ražených tašek a min. 45 ks</w:t>
      </w:r>
      <w:r w:rsidRPr="00F636ED">
        <w:rPr>
          <w:rFonts w:ascii="Arial" w:hAnsi="Arial" w:cs="Arial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 xml:space="preserve">odvětrávacích tašek u tažených tašek na </w:t>
      </w:r>
      <w:smartTag w:uri="urn:schemas-microsoft-com:office:smarttags" w:element="metricconverter">
        <w:smartTagPr>
          <w:attr w:name="ProductID" w:val="100 m2"/>
        </w:smartTagPr>
        <w:r w:rsidRPr="00F636ED">
          <w:rPr>
            <w:rFonts w:ascii="Arial" w:hAnsi="Arial" w:cs="Arial"/>
            <w:sz w:val="18"/>
            <w:szCs w:val="18"/>
          </w:rPr>
          <w:t>100 m</w:t>
        </w:r>
        <w:r w:rsidRPr="00F636ED">
          <w:rPr>
            <w:rFonts w:ascii="Arial" w:hAnsi="Arial" w:cs="Arial"/>
            <w:sz w:val="18"/>
            <w:szCs w:val="18"/>
            <w:vertAlign w:val="superscript"/>
          </w:rPr>
          <w:t>2</w:t>
        </w:r>
      </w:smartTag>
      <w:r w:rsidRPr="00F636ED">
        <w:rPr>
          <w:rFonts w:ascii="Arial" w:hAnsi="Arial" w:cs="Arial"/>
          <w:sz w:val="18"/>
          <w:szCs w:val="18"/>
        </w:rPr>
        <w:t xml:space="preserve"> plochy střechy),</w:t>
      </w:r>
    </w:p>
    <w:p w14:paraId="7CE21846" w14:textId="69EBDDE0" w:rsidR="00664A9B" w:rsidRPr="00F636ED" w:rsidRDefault="00664A9B" w:rsidP="00664A9B">
      <w:pPr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sz w:val="18"/>
          <w:szCs w:val="18"/>
        </w:rPr>
        <w:t xml:space="preserve">-  záruku 10 nebo 15 let na funkčnost STŘEŠNÍHO SYSTÉMU </w:t>
      </w:r>
      <w:r w:rsidR="00DB07C7">
        <w:rPr>
          <w:rFonts w:ascii="Arial" w:hAnsi="Arial" w:cs="Arial"/>
          <w:sz w:val="18"/>
          <w:szCs w:val="18"/>
        </w:rPr>
        <w:t>BRAMAC</w:t>
      </w:r>
      <w:r w:rsidRPr="00F636ED">
        <w:rPr>
          <w:rFonts w:ascii="Arial" w:hAnsi="Arial" w:cs="Arial"/>
          <w:sz w:val="18"/>
          <w:szCs w:val="18"/>
        </w:rPr>
        <w:t xml:space="preserve">. </w:t>
      </w:r>
    </w:p>
    <w:p w14:paraId="3DCF0F66" w14:textId="77777777" w:rsidR="00625DAE" w:rsidRPr="00F636ED" w:rsidRDefault="00625DAE" w:rsidP="00625DAE">
      <w:pPr>
        <w:jc w:val="both"/>
        <w:rPr>
          <w:rFonts w:ascii="Arial" w:hAnsi="Arial" w:cs="Arial"/>
          <w:sz w:val="18"/>
          <w:szCs w:val="18"/>
        </w:rPr>
      </w:pPr>
    </w:p>
    <w:p w14:paraId="1625C1EE" w14:textId="7A85A6DD" w:rsidR="00106606" w:rsidRDefault="00625DAE" w:rsidP="00625DAE">
      <w:pPr>
        <w:jc w:val="both"/>
        <w:rPr>
          <w:rFonts w:ascii="Arial" w:hAnsi="Arial" w:cs="Arial"/>
          <w:sz w:val="18"/>
          <w:szCs w:val="18"/>
        </w:rPr>
      </w:pPr>
      <w:r w:rsidRPr="00F636ED">
        <w:rPr>
          <w:rFonts w:ascii="Arial" w:hAnsi="Arial" w:cs="Arial"/>
          <w:b/>
          <w:bCs/>
          <w:sz w:val="18"/>
          <w:szCs w:val="18"/>
        </w:rPr>
        <w:t>9.2.</w:t>
      </w:r>
      <w:r w:rsidRPr="00F636ED">
        <w:rPr>
          <w:rFonts w:ascii="Arial" w:hAnsi="Arial" w:cs="Arial"/>
          <w:sz w:val="18"/>
          <w:szCs w:val="18"/>
        </w:rPr>
        <w:t xml:space="preserve"> </w:t>
      </w:r>
      <w:r w:rsidR="00664A9B" w:rsidRPr="00F636ED">
        <w:rPr>
          <w:rFonts w:ascii="Arial" w:hAnsi="Arial" w:cs="Arial"/>
          <w:sz w:val="18"/>
          <w:szCs w:val="18"/>
        </w:rPr>
        <w:t>Koncovým zákazníkem se rozumí výlučně vlastník nemovitosti, na</w:t>
      </w:r>
      <w:r w:rsidR="00D76DD4" w:rsidRPr="00F636ED">
        <w:rPr>
          <w:rFonts w:ascii="Arial" w:hAnsi="Arial" w:cs="Arial"/>
          <w:sz w:val="18"/>
          <w:szCs w:val="18"/>
        </w:rPr>
        <w:t xml:space="preserve"> níž</w:t>
      </w:r>
      <w:r w:rsidR="00664A9B" w:rsidRPr="00F636ED">
        <w:rPr>
          <w:rFonts w:ascii="Arial" w:hAnsi="Arial" w:cs="Arial"/>
          <w:sz w:val="18"/>
          <w:szCs w:val="18"/>
        </w:rPr>
        <w:t xml:space="preserve"> bud</w:t>
      </w:r>
      <w:r w:rsidRPr="00F636ED">
        <w:rPr>
          <w:rFonts w:ascii="Arial" w:hAnsi="Arial" w:cs="Arial"/>
          <w:sz w:val="18"/>
          <w:szCs w:val="18"/>
        </w:rPr>
        <w:t xml:space="preserve">e </w:t>
      </w:r>
      <w:r w:rsidR="00D76DD4" w:rsidRPr="00F636ED">
        <w:rPr>
          <w:rFonts w:ascii="Arial" w:hAnsi="Arial" w:cs="Arial"/>
          <w:sz w:val="18"/>
          <w:szCs w:val="18"/>
        </w:rPr>
        <w:t xml:space="preserve">použito </w:t>
      </w:r>
      <w:r w:rsidRPr="00F636ED">
        <w:rPr>
          <w:rFonts w:ascii="Arial" w:hAnsi="Arial" w:cs="Arial"/>
          <w:sz w:val="18"/>
          <w:szCs w:val="18"/>
        </w:rPr>
        <w:t>zboží, na které se záruka koncového zákazníka vztahuje. U</w:t>
      </w:r>
      <w:r w:rsidR="00664A9B" w:rsidRPr="00F636ED">
        <w:rPr>
          <w:rFonts w:ascii="Arial" w:hAnsi="Arial" w:cs="Arial"/>
          <w:sz w:val="18"/>
          <w:szCs w:val="18"/>
        </w:rPr>
        <w:t xml:space="preserve">vedené záruky jsou poskytnuty výhradně na základě předchozí žádosti koncového zákazníka </w:t>
      </w:r>
      <w:r w:rsidRPr="00F636ED">
        <w:rPr>
          <w:rFonts w:ascii="Arial" w:hAnsi="Arial" w:cs="Arial"/>
          <w:sz w:val="18"/>
          <w:szCs w:val="18"/>
        </w:rPr>
        <w:t xml:space="preserve">vyplněním „Registrace střechy </w:t>
      </w:r>
      <w:r w:rsidR="00DB07C7">
        <w:rPr>
          <w:rFonts w:ascii="Arial" w:hAnsi="Arial" w:cs="Arial"/>
          <w:sz w:val="18"/>
          <w:szCs w:val="18"/>
        </w:rPr>
        <w:t>BRAMAC</w:t>
      </w:r>
      <w:r w:rsidRPr="00F636ED">
        <w:rPr>
          <w:rFonts w:ascii="Arial" w:hAnsi="Arial" w:cs="Arial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 xml:space="preserve">pro poskytnutí písemných záruk“ a za podmínek specifikovaných v záručních listech vydávaných Prodávajícím. Záruční listy zasílá Prodávající koncovému zákazníkovi na základě obdržené „Registrace střechy </w:t>
      </w:r>
      <w:r w:rsidR="00DB07C7">
        <w:rPr>
          <w:rFonts w:ascii="Arial" w:hAnsi="Arial" w:cs="Arial"/>
          <w:sz w:val="18"/>
          <w:szCs w:val="18"/>
        </w:rPr>
        <w:t>BRAMAC</w:t>
      </w:r>
      <w:r w:rsidRPr="00F636ED">
        <w:rPr>
          <w:rFonts w:ascii="Arial" w:hAnsi="Arial" w:cs="Arial"/>
          <w:sz w:val="18"/>
          <w:szCs w:val="18"/>
        </w:rPr>
        <w:t xml:space="preserve">“, která je součástí letáků „Záruka na funkčnost střešního systému“ (leták je možné získat u všech obchodních </w:t>
      </w:r>
      <w:r w:rsidR="00965094" w:rsidRPr="00F636ED">
        <w:rPr>
          <w:rFonts w:ascii="Arial" w:hAnsi="Arial" w:cs="Arial"/>
          <w:sz w:val="18"/>
          <w:szCs w:val="18"/>
        </w:rPr>
        <w:t>partnerů Prodávajícího</w:t>
      </w:r>
      <w:r w:rsidRPr="00F636ED">
        <w:rPr>
          <w:rFonts w:ascii="Arial" w:hAnsi="Arial" w:cs="Arial"/>
          <w:sz w:val="18"/>
          <w:szCs w:val="18"/>
        </w:rPr>
        <w:t>, v jeho sídle či na</w:t>
      </w:r>
      <w:r w:rsidR="00106606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106606" w:rsidRPr="00802E8A">
          <w:rPr>
            <w:rStyle w:val="Hypertextovodkaz"/>
            <w:rFonts w:ascii="Arial" w:hAnsi="Arial" w:cs="Arial"/>
            <w:sz w:val="18"/>
            <w:szCs w:val="18"/>
          </w:rPr>
          <w:t>www.bmigroup.com/cz</w:t>
        </w:r>
      </w:hyperlink>
    </w:p>
    <w:p w14:paraId="6BD41A24" w14:textId="63AA5560" w:rsidR="00106606" w:rsidRPr="00106606" w:rsidRDefault="00106606" w:rsidP="00625D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„Registraci střechy Bramac“ je možné zaslat na e-mailovou adresu: </w:t>
      </w:r>
      <w:hyperlink r:id="rId13" w:history="1">
        <w:r w:rsidRPr="00802E8A">
          <w:rPr>
            <w:rStyle w:val="Hypertextovodkaz"/>
            <w:rFonts w:ascii="Arial" w:hAnsi="Arial" w:cs="Arial"/>
            <w:sz w:val="18"/>
            <w:szCs w:val="18"/>
          </w:rPr>
          <w:t>záruky.cz@bmigroup.com</w:t>
        </w:r>
      </w:hyperlink>
      <w:r>
        <w:rPr>
          <w:rFonts w:ascii="Arial" w:hAnsi="Arial" w:cs="Arial"/>
          <w:sz w:val="18"/>
          <w:szCs w:val="18"/>
        </w:rPr>
        <w:t xml:space="preserve"> nebo poštou na adresu: BMI střešní a hydroizolační systémy s.r.o., Prosecká 855/68, 190 00 Praha 9.</w:t>
      </w:r>
    </w:p>
    <w:p w14:paraId="1121B51C" w14:textId="77777777" w:rsidR="00625DAE" w:rsidRPr="00F636ED" w:rsidRDefault="00625DAE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37C9B338" w14:textId="09FDFA81" w:rsidR="000D4092" w:rsidRPr="00D32D22" w:rsidRDefault="00625DAE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10</w:t>
      </w:r>
      <w:r w:rsidR="00A93773"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 </w:t>
      </w:r>
      <w:r w:rsidR="000D4092"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Záruka </w:t>
      </w:r>
      <w:r w:rsidR="00C35A01" w:rsidRPr="00D32D22">
        <w:rPr>
          <w:rFonts w:ascii="Arial" w:hAnsi="Arial" w:cs="Arial"/>
          <w:b/>
          <w:bCs/>
          <w:color w:val="0070C0"/>
          <w:sz w:val="18"/>
          <w:szCs w:val="18"/>
        </w:rPr>
        <w:t>na hydroizolační výrobky</w:t>
      </w:r>
    </w:p>
    <w:p w14:paraId="6F7FEE91" w14:textId="10E5DA8E" w:rsidR="00C35A01" w:rsidRPr="00F636ED" w:rsidRDefault="00C35A01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668AB9B4" w14:textId="67E606E0" w:rsidR="00C35A01" w:rsidRPr="00F636ED" w:rsidRDefault="00C35A01" w:rsidP="00C35A01">
      <w:pPr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10.1</w:t>
      </w:r>
      <w:r w:rsidR="009D684F"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Pr="00D32D22">
        <w:rPr>
          <w:rFonts w:ascii="Arial" w:hAnsi="Arial" w:cs="Arial"/>
          <w:sz w:val="18"/>
          <w:szCs w:val="18"/>
        </w:rPr>
        <w:t xml:space="preserve">Na hydroizolační výrobky </w:t>
      </w:r>
      <w:r w:rsidRPr="00F636ED">
        <w:rPr>
          <w:rFonts w:ascii="Arial" w:hAnsi="Arial" w:cs="Arial"/>
          <w:sz w:val="18"/>
          <w:szCs w:val="18"/>
        </w:rPr>
        <w:t>Prodávající jako výrobce poskytuje záruku Kupujícímu v následujícím rozsahu:</w:t>
      </w:r>
    </w:p>
    <w:p w14:paraId="5CFE4184" w14:textId="7AEB4371" w:rsidR="00C35A01" w:rsidRPr="00F636ED" w:rsidRDefault="00C35A01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2E874C06" w14:textId="4BC02E5B" w:rsidR="00C35A01" w:rsidRPr="00D32D22" w:rsidRDefault="00C6346B" w:rsidP="00C6346B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sz w:val="18"/>
          <w:szCs w:val="18"/>
        </w:rPr>
        <w:t xml:space="preserve">- záruku 2 </w:t>
      </w:r>
      <w:r w:rsidR="00F71459" w:rsidRPr="00F636ED">
        <w:rPr>
          <w:rFonts w:ascii="Arial" w:hAnsi="Arial" w:cs="Arial"/>
          <w:sz w:val="18"/>
          <w:szCs w:val="18"/>
        </w:rPr>
        <w:t>roky</w:t>
      </w:r>
      <w:r w:rsidRPr="00D32D22">
        <w:rPr>
          <w:rFonts w:ascii="Arial" w:hAnsi="Arial" w:cs="Arial"/>
          <w:sz w:val="18"/>
          <w:szCs w:val="18"/>
        </w:rPr>
        <w:t xml:space="preserve"> na plnění hydroizolační funkce u</w:t>
      </w:r>
      <w:r w:rsidRPr="00D32D22">
        <w:rPr>
          <w:rFonts w:ascii="Arial" w:hAnsi="Arial" w:cs="Arial"/>
        </w:rPr>
        <w:t xml:space="preserve"> </w:t>
      </w:r>
      <w:r w:rsidRPr="00D32D22">
        <w:rPr>
          <w:rFonts w:ascii="Arial" w:hAnsi="Arial" w:cs="Arial"/>
          <w:sz w:val="18"/>
          <w:szCs w:val="18"/>
        </w:rPr>
        <w:t xml:space="preserve">oxidovaných </w:t>
      </w:r>
      <w:r w:rsidR="0054533F" w:rsidRPr="00D32D22">
        <w:rPr>
          <w:rFonts w:ascii="Arial" w:hAnsi="Arial" w:cs="Arial"/>
          <w:sz w:val="18"/>
          <w:szCs w:val="18"/>
        </w:rPr>
        <w:t>pásů – typu</w:t>
      </w:r>
      <w:r w:rsidRPr="00D32D22">
        <w:rPr>
          <w:rFonts w:ascii="Arial" w:hAnsi="Arial" w:cs="Arial"/>
          <w:sz w:val="18"/>
          <w:szCs w:val="18"/>
        </w:rPr>
        <w:t xml:space="preserve"> A, R, V60, G200, AL S, podkladních, regeneračních a ochranných nátěrů;</w:t>
      </w:r>
    </w:p>
    <w:p w14:paraId="64801ECB" w14:textId="4E3A4359" w:rsidR="00C6346B" w:rsidRPr="00D32D22" w:rsidRDefault="00C6346B" w:rsidP="00C6346B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sz w:val="18"/>
          <w:szCs w:val="18"/>
        </w:rPr>
        <w:t xml:space="preserve">- záruku 5 let na plnění hydroizolační funkce u standardních pásů z SBS modifikovaného asfaltu (ohyb za studena -15 °C), </w:t>
      </w:r>
      <w:r w:rsidR="00F701C2" w:rsidRPr="00D32D22">
        <w:rPr>
          <w:rFonts w:ascii="Arial" w:hAnsi="Arial" w:cs="Arial"/>
          <w:sz w:val="18"/>
          <w:szCs w:val="18"/>
        </w:rPr>
        <w:t>difúzních a hydroizolačně pojistných pásů k šindelům, hydroizolační fólie z mPVC IZOFOL</w:t>
      </w:r>
    </w:p>
    <w:p w14:paraId="0FD98469" w14:textId="2C7FD103" w:rsidR="00C6346B" w:rsidRPr="00D32D22" w:rsidRDefault="00C6346B" w:rsidP="00C6346B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sz w:val="18"/>
          <w:szCs w:val="18"/>
        </w:rPr>
        <w:t>- záruku 10 let na plnění hydroizolační funkce</w:t>
      </w:r>
      <w:r w:rsidRPr="00F636ED">
        <w:rPr>
          <w:rFonts w:ascii="Arial" w:hAnsi="Arial" w:cs="Arial"/>
          <w:sz w:val="18"/>
          <w:szCs w:val="18"/>
        </w:rPr>
        <w:t xml:space="preserve"> u standardních pásů z SBS modifikovaného asfaltu (ohyb za studena -25 °C),</w:t>
      </w:r>
      <w:r w:rsidRPr="00D32D22">
        <w:rPr>
          <w:rFonts w:ascii="Arial" w:hAnsi="Arial" w:cs="Arial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značkových pásů z</w:t>
      </w:r>
      <w:r w:rsidR="003439F0">
        <w:rPr>
          <w:rFonts w:ascii="Arial" w:hAnsi="Arial" w:cs="Arial"/>
          <w:sz w:val="18"/>
          <w:szCs w:val="18"/>
        </w:rPr>
        <w:t xml:space="preserve"> SBS modifikovaného asfaltu </w:t>
      </w:r>
      <w:r w:rsidRPr="00F636ED">
        <w:rPr>
          <w:rFonts w:ascii="Arial" w:hAnsi="Arial" w:cs="Arial"/>
          <w:sz w:val="18"/>
          <w:szCs w:val="18"/>
        </w:rPr>
        <w:t>Vedag, Německo</w:t>
      </w:r>
      <w:r w:rsidR="003439F0">
        <w:rPr>
          <w:rFonts w:ascii="Arial" w:hAnsi="Arial" w:cs="Arial"/>
          <w:sz w:val="18"/>
          <w:szCs w:val="18"/>
        </w:rPr>
        <w:t xml:space="preserve"> nebo </w:t>
      </w:r>
      <w:r w:rsidR="00F701C2" w:rsidRPr="00F636ED">
        <w:rPr>
          <w:rFonts w:ascii="Arial" w:hAnsi="Arial" w:cs="Arial"/>
          <w:sz w:val="18"/>
          <w:szCs w:val="18"/>
        </w:rPr>
        <w:t xml:space="preserve">Siplast, Francie, modifikovaných pásů RDI 3D 4,2 mm, hydroizolační mPVC fólie Monarplan a </w:t>
      </w:r>
      <w:r w:rsidR="00F701C2" w:rsidRPr="00F636ED">
        <w:rPr>
          <w:rFonts w:ascii="Arial" w:hAnsi="Arial" w:cs="Arial"/>
          <w:sz w:val="18"/>
          <w:szCs w:val="18"/>
        </w:rPr>
        <w:lastRenderedPageBreak/>
        <w:t>Cosmofin, hydroizolační TPO fólie EverGuard,</w:t>
      </w:r>
    </w:p>
    <w:p w14:paraId="65FC71D6" w14:textId="236E42B9" w:rsidR="00C6346B" w:rsidRPr="00F636ED" w:rsidRDefault="00C6346B" w:rsidP="00C6346B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sz w:val="18"/>
          <w:szCs w:val="18"/>
        </w:rPr>
        <w:t>- záruku 15 let na plnění hydroizolační funkce</w:t>
      </w:r>
      <w:r w:rsidRPr="00F636ED">
        <w:rPr>
          <w:rFonts w:ascii="Arial" w:hAnsi="Arial" w:cs="Arial"/>
          <w:sz w:val="18"/>
          <w:szCs w:val="18"/>
        </w:rPr>
        <w:t xml:space="preserve"> u značkových pásy z</w:t>
      </w:r>
      <w:r w:rsidR="003439F0">
        <w:rPr>
          <w:rFonts w:ascii="Arial" w:hAnsi="Arial" w:cs="Arial"/>
          <w:sz w:val="18"/>
          <w:szCs w:val="18"/>
        </w:rPr>
        <w:t xml:space="preserve"> SBS modifikovaného asfaltu </w:t>
      </w:r>
      <w:r w:rsidRPr="00F636ED">
        <w:rPr>
          <w:rFonts w:ascii="Arial" w:hAnsi="Arial" w:cs="Arial"/>
          <w:sz w:val="18"/>
          <w:szCs w:val="18"/>
        </w:rPr>
        <w:t>Icopal, Německo</w:t>
      </w:r>
      <w:r w:rsidR="00F701C2" w:rsidRPr="00F636ED">
        <w:rPr>
          <w:rFonts w:ascii="Arial" w:hAnsi="Arial" w:cs="Arial"/>
          <w:sz w:val="18"/>
          <w:szCs w:val="18"/>
        </w:rPr>
        <w:t>, u šindelů z modifikovaného asfaltu.</w:t>
      </w:r>
    </w:p>
    <w:p w14:paraId="07D9644F" w14:textId="77777777" w:rsidR="00F701C2" w:rsidRPr="00F636ED" w:rsidRDefault="00F701C2" w:rsidP="00C6346B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color w:val="A40000"/>
          <w:sz w:val="18"/>
          <w:szCs w:val="18"/>
        </w:rPr>
      </w:pPr>
    </w:p>
    <w:p w14:paraId="69F0B550" w14:textId="7299B1AB" w:rsidR="00F701C2" w:rsidRPr="00D32D22" w:rsidRDefault="0054533F" w:rsidP="00F701C2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10.2.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Záruka</w:t>
      </w:r>
      <w:r w:rsidR="00F701C2" w:rsidRPr="00D32D22">
        <w:rPr>
          <w:rFonts w:ascii="Arial" w:hAnsi="Arial" w:cs="Arial"/>
          <w:sz w:val="18"/>
          <w:szCs w:val="18"/>
        </w:rPr>
        <w:t xml:space="preserve"> 15 let na značkové pásy z</w:t>
      </w:r>
      <w:r w:rsidR="003439F0">
        <w:rPr>
          <w:rFonts w:ascii="Arial" w:hAnsi="Arial" w:cs="Arial"/>
          <w:sz w:val="18"/>
          <w:szCs w:val="18"/>
        </w:rPr>
        <w:t xml:space="preserve"> SBS modifikovaného asfaltu </w:t>
      </w:r>
      <w:r w:rsidR="00F701C2" w:rsidRPr="00D32D22">
        <w:rPr>
          <w:rFonts w:ascii="Arial" w:hAnsi="Arial" w:cs="Arial"/>
          <w:sz w:val="18"/>
          <w:szCs w:val="18"/>
        </w:rPr>
        <w:t>Icopal, Německo platí pouze při dodání uceleného systému, tzn. hydroizolace, tepelné izolace, kotevního systému a odvodňovacího systému, Prodávajícím.</w:t>
      </w:r>
    </w:p>
    <w:p w14:paraId="6CE4B9BE" w14:textId="77777777" w:rsidR="003C2765" w:rsidRDefault="003C2765" w:rsidP="00F701C2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</w:p>
    <w:p w14:paraId="4D62A6C4" w14:textId="7AB78F5F" w:rsidR="00C6346B" w:rsidRPr="00D32D22" w:rsidRDefault="003C2765" w:rsidP="00F701C2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10.</w:t>
      </w:r>
      <w:r>
        <w:rPr>
          <w:rFonts w:ascii="Arial" w:hAnsi="Arial" w:cs="Arial"/>
          <w:b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F701C2" w:rsidRPr="00D32D22">
        <w:rPr>
          <w:rFonts w:ascii="Arial" w:hAnsi="Arial" w:cs="Arial"/>
          <w:sz w:val="18"/>
          <w:szCs w:val="18"/>
        </w:rPr>
        <w:t xml:space="preserve">Záruka </w:t>
      </w:r>
      <w:r>
        <w:rPr>
          <w:rFonts w:ascii="Arial" w:hAnsi="Arial" w:cs="Arial"/>
          <w:sz w:val="18"/>
          <w:szCs w:val="18"/>
        </w:rPr>
        <w:t xml:space="preserve">10 let </w:t>
      </w:r>
      <w:r w:rsidR="00F701C2" w:rsidRPr="00D32D22">
        <w:rPr>
          <w:rFonts w:ascii="Arial" w:hAnsi="Arial" w:cs="Arial"/>
          <w:sz w:val="18"/>
          <w:szCs w:val="18"/>
        </w:rPr>
        <w:t>u Monarplan, Cosmofin, EverGuard a RDI 3D platí pouze při použití originálních komponentů koncernu Prodávajícího</w:t>
      </w:r>
      <w:r w:rsidR="0054533F" w:rsidRPr="00D32D22">
        <w:rPr>
          <w:rFonts w:ascii="Arial" w:hAnsi="Arial" w:cs="Arial"/>
          <w:sz w:val="18"/>
          <w:szCs w:val="18"/>
        </w:rPr>
        <w:t>.</w:t>
      </w:r>
    </w:p>
    <w:p w14:paraId="4D2B0463" w14:textId="70383BB9" w:rsidR="00F701C2" w:rsidRPr="00F636ED" w:rsidRDefault="00F701C2" w:rsidP="00F701C2">
      <w:pPr>
        <w:pStyle w:val="Odstavecseseznamem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  <w:color w:val="A40000"/>
          <w:sz w:val="18"/>
          <w:szCs w:val="18"/>
        </w:rPr>
      </w:pPr>
    </w:p>
    <w:p w14:paraId="0AB6A539" w14:textId="07BF5B6B" w:rsidR="00BD4443" w:rsidRPr="00F636ED" w:rsidRDefault="00F701C2" w:rsidP="0054533F">
      <w:pPr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10.</w:t>
      </w:r>
      <w:r w:rsidR="003C2765">
        <w:rPr>
          <w:rFonts w:ascii="Arial" w:hAnsi="Arial" w:cs="Arial"/>
          <w:b/>
          <w:color w:val="0070C0"/>
          <w:sz w:val="18"/>
          <w:szCs w:val="18"/>
        </w:rPr>
        <w:t>4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</w:t>
      </w:r>
      <w:r w:rsidR="00EE4407"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EE4407" w:rsidRPr="00F636ED">
        <w:rPr>
          <w:rFonts w:ascii="Arial" w:hAnsi="Arial" w:cs="Arial"/>
          <w:sz w:val="18"/>
          <w:szCs w:val="18"/>
        </w:rPr>
        <w:t xml:space="preserve">Rozsah záruk </w:t>
      </w:r>
      <w:r w:rsidR="0054533F" w:rsidRPr="00F636ED">
        <w:rPr>
          <w:rFonts w:ascii="Arial" w:hAnsi="Arial" w:cs="Arial"/>
          <w:sz w:val="18"/>
          <w:szCs w:val="18"/>
        </w:rPr>
        <w:t>dle čl.</w:t>
      </w:r>
      <w:r w:rsidRPr="00F636ED">
        <w:rPr>
          <w:rFonts w:ascii="Arial" w:hAnsi="Arial" w:cs="Arial"/>
          <w:sz w:val="18"/>
          <w:szCs w:val="18"/>
        </w:rPr>
        <w:t xml:space="preserve"> 10</w:t>
      </w:r>
      <w:r w:rsidR="00EE4407" w:rsidRPr="00F636ED">
        <w:rPr>
          <w:rFonts w:ascii="Arial" w:hAnsi="Arial" w:cs="Arial"/>
          <w:sz w:val="18"/>
          <w:szCs w:val="18"/>
        </w:rPr>
        <w:t xml:space="preserve"> a záruční podmínky jsou speci</w:t>
      </w:r>
      <w:r w:rsidR="0054533F" w:rsidRPr="00F636ED">
        <w:rPr>
          <w:rFonts w:ascii="Arial" w:hAnsi="Arial" w:cs="Arial"/>
          <w:sz w:val="18"/>
          <w:szCs w:val="18"/>
        </w:rPr>
        <w:t>fi</w:t>
      </w:r>
      <w:r w:rsidR="00EE4407" w:rsidRPr="00F636ED">
        <w:rPr>
          <w:rFonts w:ascii="Arial" w:hAnsi="Arial" w:cs="Arial"/>
          <w:sz w:val="18"/>
          <w:szCs w:val="18"/>
        </w:rPr>
        <w:t xml:space="preserve">kovány na </w:t>
      </w:r>
      <w:r w:rsidR="003439F0" w:rsidRPr="00F636ED">
        <w:rPr>
          <w:rStyle w:val="Hypertextovodkaz"/>
          <w:rFonts w:ascii="Arial" w:hAnsi="Arial" w:cs="Arial"/>
          <w:sz w:val="18"/>
          <w:szCs w:val="18"/>
        </w:rPr>
        <w:t>www.bmigroup.com/cz</w:t>
      </w:r>
      <w:r w:rsidR="00BD4443" w:rsidRPr="00F636ED">
        <w:rPr>
          <w:rFonts w:ascii="Arial" w:hAnsi="Arial" w:cs="Arial"/>
          <w:sz w:val="18"/>
          <w:szCs w:val="18"/>
        </w:rPr>
        <w:t xml:space="preserve">, </w:t>
      </w:r>
      <w:r w:rsidR="00EE4407" w:rsidRPr="00F636ED">
        <w:rPr>
          <w:rFonts w:ascii="Arial" w:hAnsi="Arial" w:cs="Arial"/>
          <w:sz w:val="18"/>
          <w:szCs w:val="18"/>
        </w:rPr>
        <w:t>„Záruční podmínky hydroizolačních výrob</w:t>
      </w:r>
      <w:r w:rsidR="0054533F" w:rsidRPr="00F636ED">
        <w:rPr>
          <w:rFonts w:ascii="Arial" w:hAnsi="Arial" w:cs="Arial"/>
          <w:sz w:val="18"/>
          <w:szCs w:val="18"/>
        </w:rPr>
        <w:t>k</w:t>
      </w:r>
      <w:r w:rsidR="00EE4407" w:rsidRPr="00F636ED">
        <w:rPr>
          <w:rFonts w:ascii="Arial" w:hAnsi="Arial" w:cs="Arial"/>
          <w:sz w:val="18"/>
          <w:szCs w:val="18"/>
        </w:rPr>
        <w:t xml:space="preserve">ů“.  Uplatnění práv ze záruky dle čl. 10 </w:t>
      </w:r>
      <w:r w:rsidR="0054533F" w:rsidRPr="00F636ED">
        <w:rPr>
          <w:rFonts w:ascii="Arial" w:hAnsi="Arial" w:cs="Arial"/>
          <w:sz w:val="18"/>
          <w:szCs w:val="18"/>
        </w:rPr>
        <w:t>se</w:t>
      </w:r>
      <w:r w:rsidR="00EE4407" w:rsidRPr="00F636ED">
        <w:rPr>
          <w:rFonts w:ascii="Arial" w:hAnsi="Arial" w:cs="Arial"/>
          <w:sz w:val="18"/>
          <w:szCs w:val="18"/>
        </w:rPr>
        <w:t xml:space="preserve"> řídí Reklamačním řádem pro </w:t>
      </w:r>
      <w:r w:rsidR="0054533F" w:rsidRPr="00F636ED">
        <w:rPr>
          <w:rFonts w:ascii="Arial" w:hAnsi="Arial" w:cs="Arial"/>
          <w:sz w:val="18"/>
          <w:szCs w:val="18"/>
        </w:rPr>
        <w:t>hydroizolační</w:t>
      </w:r>
      <w:r w:rsidR="00EE4407" w:rsidRPr="00F636ED">
        <w:rPr>
          <w:rFonts w:ascii="Arial" w:hAnsi="Arial" w:cs="Arial"/>
          <w:sz w:val="18"/>
          <w:szCs w:val="18"/>
        </w:rPr>
        <w:t xml:space="preserve"> výrobky zveřejněném na </w:t>
      </w:r>
      <w:r w:rsidR="003439F0" w:rsidRPr="00F636ED">
        <w:rPr>
          <w:rStyle w:val="Hypertextovodkaz"/>
          <w:rFonts w:ascii="Arial" w:hAnsi="Arial" w:cs="Arial"/>
          <w:sz w:val="18"/>
          <w:szCs w:val="18"/>
        </w:rPr>
        <w:t>www.bmigroup.com/cz</w:t>
      </w:r>
    </w:p>
    <w:p w14:paraId="385808CA" w14:textId="5DC9093A" w:rsidR="00F701C2" w:rsidRPr="00F636ED" w:rsidRDefault="00F701C2" w:rsidP="0054533F">
      <w:pPr>
        <w:jc w:val="both"/>
        <w:rPr>
          <w:rFonts w:ascii="Arial" w:hAnsi="Arial" w:cs="Arial"/>
          <w:color w:val="A40000"/>
          <w:sz w:val="18"/>
          <w:szCs w:val="18"/>
        </w:rPr>
      </w:pPr>
    </w:p>
    <w:p w14:paraId="51A013A9" w14:textId="28AAA840" w:rsidR="0054533F" w:rsidRPr="00D32D22" w:rsidRDefault="0054533F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11. Společné ustanovení k zárukám</w:t>
      </w:r>
    </w:p>
    <w:p w14:paraId="3B7F12DF" w14:textId="12583EB3" w:rsidR="0054533F" w:rsidRPr="00F636ED" w:rsidRDefault="0054533F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7E6E57F4" w14:textId="53D7181C" w:rsidR="008F23C4" w:rsidRPr="00F636ED" w:rsidRDefault="008F23C4" w:rsidP="008F23C4">
      <w:pPr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11.1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 xml:space="preserve">Mezi Prodávajícím a Kupujícím se záruka nesjednává, pokud z čl. 10 či z  individuálně uzavřené smlouvy nevyplývá jinak.  </w:t>
      </w:r>
    </w:p>
    <w:p w14:paraId="79272956" w14:textId="77777777" w:rsidR="008F23C4" w:rsidRPr="00F636ED" w:rsidRDefault="008F23C4" w:rsidP="0054533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AA1E68" w14:textId="4F1E4414" w:rsidR="0054533F" w:rsidRPr="00F636ED" w:rsidRDefault="0054533F" w:rsidP="0054533F">
      <w:pPr>
        <w:jc w:val="both"/>
        <w:rPr>
          <w:rFonts w:ascii="Arial" w:hAnsi="Arial" w:cs="Arial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11.</w:t>
      </w:r>
      <w:r w:rsidR="008F23C4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sz w:val="18"/>
          <w:szCs w:val="18"/>
        </w:rPr>
        <w:t>Zákonná práva spotřebitele nejsou články 9, 10 dotčena.</w:t>
      </w:r>
    </w:p>
    <w:p w14:paraId="325D75FE" w14:textId="77777777" w:rsidR="0054533F" w:rsidRPr="00F636ED" w:rsidRDefault="0054533F" w:rsidP="0054533F">
      <w:pPr>
        <w:jc w:val="both"/>
        <w:rPr>
          <w:rFonts w:ascii="Arial" w:hAnsi="Arial" w:cs="Arial"/>
          <w:sz w:val="18"/>
          <w:szCs w:val="18"/>
        </w:rPr>
      </w:pPr>
    </w:p>
    <w:p w14:paraId="55FC38BD" w14:textId="77777777" w:rsidR="0054533F" w:rsidRPr="00F636ED" w:rsidRDefault="0054533F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735ECC2C" w14:textId="0930F264" w:rsidR="00A93773" w:rsidRPr="00D32D22" w:rsidRDefault="0054533F" w:rsidP="00664A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12. </w:t>
      </w:r>
      <w:r w:rsidR="00A93773" w:rsidRPr="00D32D22">
        <w:rPr>
          <w:rFonts w:ascii="Arial" w:hAnsi="Arial" w:cs="Arial"/>
          <w:b/>
          <w:bCs/>
          <w:color w:val="0070C0"/>
          <w:sz w:val="18"/>
          <w:szCs w:val="18"/>
        </w:rPr>
        <w:t>Odstoupení od smlouvy, vyšší moc, náhrada škody</w:t>
      </w:r>
    </w:p>
    <w:p w14:paraId="16CBB64A" w14:textId="77777777" w:rsidR="00A93773" w:rsidRPr="00D32D22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7B1C701A" w14:textId="2F02DB0B" w:rsidR="00A93773" w:rsidRPr="00F636ED" w:rsidRDefault="00625DAE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="00A93773"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.1. 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 xml:space="preserve">Prodávající neodpovídá za </w:t>
      </w:r>
      <w:r w:rsidR="00154481" w:rsidRPr="00F636ED">
        <w:rPr>
          <w:rFonts w:ascii="Arial" w:hAnsi="Arial" w:cs="Arial"/>
          <w:color w:val="231F20"/>
          <w:sz w:val="18"/>
          <w:szCs w:val="18"/>
        </w:rPr>
        <w:t>nesplnění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 xml:space="preserve"> povinností u uzavřených kupních smluv podle těchto Podmínek, pokud se tak stane z důvodů nepředvídaných a neodvratitelných okolností, kterým nemohl Prodávající zabránit.</w:t>
      </w:r>
    </w:p>
    <w:p w14:paraId="0D05986C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2AB52E31" w14:textId="37D533FD" w:rsidR="00A93773" w:rsidRPr="00F636ED" w:rsidRDefault="00625DAE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="00A93773"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="000349BE" w:rsidRPr="00D32D22">
        <w:rPr>
          <w:rFonts w:ascii="Arial" w:hAnsi="Arial" w:cs="Arial"/>
          <w:b/>
          <w:bCs/>
          <w:color w:val="0070C0"/>
          <w:sz w:val="18"/>
          <w:szCs w:val="18"/>
        </w:rPr>
        <w:t>2</w:t>
      </w:r>
      <w:r w:rsidR="00A93773" w:rsidRPr="00D32D22">
        <w:rPr>
          <w:rFonts w:ascii="Arial" w:hAnsi="Arial" w:cs="Arial"/>
          <w:b/>
          <w:bCs/>
          <w:color w:val="0070C0"/>
          <w:sz w:val="18"/>
          <w:szCs w:val="18"/>
        </w:rPr>
        <w:t>.</w:t>
      </w:r>
      <w:r w:rsidR="00BD4443" w:rsidRPr="00D32D22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>Prodávaj</w:t>
      </w:r>
      <w:r w:rsidR="004D54D6" w:rsidRPr="00F636ED">
        <w:rPr>
          <w:rFonts w:ascii="Arial" w:hAnsi="Arial" w:cs="Arial"/>
          <w:color w:val="231F20"/>
          <w:sz w:val="18"/>
          <w:szCs w:val="18"/>
        </w:rPr>
        <w:t>ící neodpovídá Kupující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>mu za jakékoli škody, zejména za škody následné nebo nepřímé.</w:t>
      </w:r>
    </w:p>
    <w:p w14:paraId="03B9E82B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p w14:paraId="5E3DAD5C" w14:textId="77777777" w:rsidR="00591011" w:rsidRPr="00F636ED" w:rsidRDefault="00591011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A40000"/>
          <w:spacing w:val="-10"/>
          <w:sz w:val="18"/>
          <w:szCs w:val="18"/>
        </w:rPr>
      </w:pPr>
    </w:p>
    <w:p w14:paraId="0E0C6F59" w14:textId="0DCD2103" w:rsidR="00A93773" w:rsidRPr="00D32D22" w:rsidRDefault="00625DAE" w:rsidP="00375A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70C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>3</w:t>
      </w:r>
      <w:r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 xml:space="preserve">. </w:t>
      </w:r>
      <w:r w:rsidR="000766B2" w:rsidRPr="00D32D22">
        <w:rPr>
          <w:rFonts w:ascii="Arial" w:hAnsi="Arial" w:cs="Arial"/>
          <w:b/>
          <w:bCs/>
          <w:color w:val="0070C0"/>
          <w:spacing w:val="-10"/>
          <w:sz w:val="18"/>
          <w:szCs w:val="18"/>
        </w:rPr>
        <w:t xml:space="preserve"> </w:t>
      </w:r>
      <w:r w:rsidR="00A93773" w:rsidRPr="00D32D22">
        <w:rPr>
          <w:rFonts w:ascii="Arial" w:hAnsi="Arial" w:cs="Arial"/>
          <w:b/>
          <w:bCs/>
          <w:color w:val="0070C0"/>
          <w:spacing w:val="-8"/>
          <w:sz w:val="18"/>
          <w:szCs w:val="18"/>
        </w:rPr>
        <w:t>Všeobecné a závěrečné ustanovení</w:t>
      </w:r>
    </w:p>
    <w:p w14:paraId="0E1865E1" w14:textId="77777777" w:rsidR="00A93773" w:rsidRPr="00F636ED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41AA9120" w14:textId="0D730AEE" w:rsidR="00AD64B9" w:rsidRPr="00F636ED" w:rsidRDefault="00625DAE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bCs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bCs/>
          <w:color w:val="0070C0"/>
          <w:sz w:val="18"/>
          <w:szCs w:val="18"/>
        </w:rPr>
        <w:t>.1.</w:t>
      </w:r>
      <w:r w:rsidR="00FC1260" w:rsidRPr="00F636ED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 xml:space="preserve">Ve věcech neupravených smlouvou </w:t>
      </w:r>
      <w:r w:rsidR="00965094" w:rsidRPr="00F636ED">
        <w:rPr>
          <w:rFonts w:ascii="Arial" w:hAnsi="Arial" w:cs="Arial"/>
          <w:color w:val="231F20"/>
          <w:sz w:val="18"/>
          <w:szCs w:val="18"/>
        </w:rPr>
        <w:t>či těmito</w:t>
      </w:r>
      <w:r w:rsidR="00A93773" w:rsidRPr="00F636ED">
        <w:rPr>
          <w:rFonts w:ascii="Arial" w:hAnsi="Arial" w:cs="Arial"/>
          <w:color w:val="231F20"/>
          <w:sz w:val="18"/>
          <w:szCs w:val="18"/>
        </w:rPr>
        <w:t xml:space="preserve"> Podmínkami se vztahy mezi účastníky smlouvy řídí příslušnými ustanoveními obecně závazných právních předpisů.</w:t>
      </w:r>
    </w:p>
    <w:p w14:paraId="67BB671D" w14:textId="77777777" w:rsidR="00AD64B9" w:rsidRPr="00F636ED" w:rsidRDefault="00AD64B9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</w:p>
    <w:p w14:paraId="1B09C46D" w14:textId="780BD3B2" w:rsidR="00AD64B9" w:rsidRPr="00F636ED" w:rsidRDefault="00AD64B9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.2.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Pro všechny kupní </w:t>
      </w:r>
      <w:r w:rsidR="00965094" w:rsidRPr="00F636ED">
        <w:rPr>
          <w:rFonts w:ascii="Arial" w:hAnsi="Arial" w:cs="Arial"/>
          <w:color w:val="231F20"/>
          <w:sz w:val="18"/>
          <w:szCs w:val="18"/>
        </w:rPr>
        <w:t>smlouvy, jejichž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 součástí budou tyto Podmínky, se vylučuje použití jakýchkoliv všeobecných obchodních podmínek 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Kupujícího, pokud je </w:t>
      </w:r>
      <w:r w:rsidR="00D76DD4" w:rsidRPr="00F636ED">
        <w:rPr>
          <w:rFonts w:ascii="Arial" w:hAnsi="Arial" w:cs="Arial"/>
          <w:color w:val="231F20"/>
          <w:sz w:val="18"/>
          <w:szCs w:val="18"/>
        </w:rPr>
        <w:t>P</w:t>
      </w:r>
      <w:r w:rsidRPr="00F636ED">
        <w:rPr>
          <w:rFonts w:ascii="Arial" w:hAnsi="Arial" w:cs="Arial"/>
          <w:color w:val="231F20"/>
          <w:sz w:val="18"/>
          <w:szCs w:val="18"/>
        </w:rPr>
        <w:t xml:space="preserve">rodávající výslovně neakceptuje. </w:t>
      </w:r>
    </w:p>
    <w:p w14:paraId="16140F62" w14:textId="77777777" w:rsidR="00AD64B9" w:rsidRPr="00F636ED" w:rsidRDefault="00AD64B9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</w:p>
    <w:p w14:paraId="0A3588B5" w14:textId="7E9E5DEA" w:rsidR="003434A4" w:rsidRDefault="00AD64B9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.3.</w:t>
      </w:r>
      <w:r w:rsidR="003434A4" w:rsidRPr="00D32D22">
        <w:rPr>
          <w:rFonts w:ascii="Arial" w:hAnsi="Arial" w:cs="Arial"/>
          <w:color w:val="0070C0"/>
        </w:rPr>
        <w:t xml:space="preserve"> </w:t>
      </w:r>
      <w:r w:rsidR="003434A4" w:rsidRPr="00F636ED">
        <w:rPr>
          <w:rFonts w:ascii="Arial" w:hAnsi="Arial" w:cs="Arial"/>
          <w:color w:val="231F20"/>
          <w:sz w:val="18"/>
          <w:szCs w:val="18"/>
        </w:rPr>
        <w:t>Všechny spory vznikající z uzavřených kupních smluv a v</w:t>
      </w:r>
      <w:r w:rsidR="003434A4" w:rsidRPr="003434A4">
        <w:rPr>
          <w:rFonts w:ascii="Arial" w:hAnsi="Arial" w:cs="Arial"/>
          <w:color w:val="231F20"/>
          <w:sz w:val="18"/>
          <w:szCs w:val="18"/>
        </w:rPr>
        <w:t xml:space="preserve"> souvislosti s</w:t>
      </w:r>
      <w:r w:rsidR="003434A4">
        <w:rPr>
          <w:rFonts w:ascii="Arial" w:hAnsi="Arial" w:cs="Arial"/>
          <w:color w:val="231F20"/>
          <w:sz w:val="18"/>
          <w:szCs w:val="18"/>
        </w:rPr>
        <w:t> </w:t>
      </w:r>
      <w:r w:rsidR="00965094" w:rsidRPr="003434A4">
        <w:rPr>
          <w:rFonts w:ascii="Arial" w:hAnsi="Arial" w:cs="Arial"/>
          <w:color w:val="231F20"/>
          <w:sz w:val="18"/>
          <w:szCs w:val="18"/>
        </w:rPr>
        <w:t>n</w:t>
      </w:r>
      <w:r w:rsidR="00965094">
        <w:rPr>
          <w:rFonts w:ascii="Arial" w:hAnsi="Arial" w:cs="Arial"/>
          <w:color w:val="231F20"/>
          <w:sz w:val="18"/>
          <w:szCs w:val="18"/>
        </w:rPr>
        <w:t xml:space="preserve">imi </w:t>
      </w:r>
      <w:r w:rsidR="00965094" w:rsidRPr="003434A4">
        <w:rPr>
          <w:rFonts w:ascii="Arial" w:hAnsi="Arial" w:cs="Arial"/>
          <w:color w:val="231F20"/>
          <w:sz w:val="18"/>
          <w:szCs w:val="18"/>
        </w:rPr>
        <w:t>budou</w:t>
      </w:r>
      <w:r w:rsidR="003434A4" w:rsidRPr="003434A4">
        <w:rPr>
          <w:rFonts w:ascii="Arial" w:hAnsi="Arial" w:cs="Arial"/>
          <w:color w:val="231F20"/>
          <w:sz w:val="18"/>
          <w:szCs w:val="18"/>
        </w:rPr>
        <w:t xml:space="preserve"> rozhodovány s konečnou platností u Rozhodčího soudu </w:t>
      </w:r>
      <w:r w:rsidR="00773585">
        <w:rPr>
          <w:rFonts w:ascii="Arial" w:hAnsi="Arial" w:cs="Arial"/>
          <w:color w:val="231F20"/>
          <w:sz w:val="18"/>
          <w:szCs w:val="18"/>
        </w:rPr>
        <w:t xml:space="preserve">při Hospodářské komoře České republiky </w:t>
      </w:r>
      <w:r w:rsidR="003434A4" w:rsidRPr="003434A4">
        <w:rPr>
          <w:rFonts w:ascii="Arial" w:hAnsi="Arial" w:cs="Arial"/>
          <w:color w:val="231F20"/>
          <w:sz w:val="18"/>
          <w:szCs w:val="18"/>
        </w:rPr>
        <w:t>a Agrární komoře České republiky podle jeho řádu třemi rozhodci.</w:t>
      </w:r>
    </w:p>
    <w:p w14:paraId="623B2485" w14:textId="77777777" w:rsidR="003434A4" w:rsidRDefault="003434A4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</w:p>
    <w:p w14:paraId="59091339" w14:textId="2FE3A579" w:rsidR="00A93773" w:rsidRDefault="003434A4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.4.</w:t>
      </w:r>
      <w:r w:rsidR="00AD64B9"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="00AD64B9">
        <w:rPr>
          <w:rFonts w:ascii="Arial" w:hAnsi="Arial" w:cs="Arial"/>
          <w:color w:val="231F20"/>
          <w:sz w:val="18"/>
          <w:szCs w:val="18"/>
        </w:rPr>
        <w:t xml:space="preserve">Prodávající je oprávněn tyto Podmínky kdykoliv </w:t>
      </w:r>
      <w:r w:rsidR="00965094">
        <w:rPr>
          <w:rFonts w:ascii="Arial" w:hAnsi="Arial" w:cs="Arial"/>
          <w:color w:val="231F20"/>
          <w:sz w:val="18"/>
          <w:szCs w:val="18"/>
        </w:rPr>
        <w:t>jednostranně změnit</w:t>
      </w:r>
      <w:r w:rsidR="00AD64B9">
        <w:rPr>
          <w:rFonts w:ascii="Arial" w:hAnsi="Arial" w:cs="Arial"/>
          <w:color w:val="231F20"/>
          <w:sz w:val="18"/>
          <w:szCs w:val="18"/>
        </w:rPr>
        <w:t xml:space="preserve"> či</w:t>
      </w:r>
      <w:r w:rsidR="00A93773" w:rsidRPr="008A4FB3">
        <w:rPr>
          <w:rFonts w:ascii="Arial" w:hAnsi="Arial" w:cs="Arial"/>
          <w:color w:val="231F20"/>
          <w:sz w:val="18"/>
          <w:szCs w:val="18"/>
        </w:rPr>
        <w:t xml:space="preserve"> </w:t>
      </w:r>
      <w:r w:rsidR="00AD64B9">
        <w:rPr>
          <w:rFonts w:ascii="Arial" w:hAnsi="Arial" w:cs="Arial"/>
          <w:color w:val="231F20"/>
          <w:sz w:val="18"/>
          <w:szCs w:val="18"/>
        </w:rPr>
        <w:t>zrušit.</w:t>
      </w:r>
      <w:r w:rsidR="00A010EE">
        <w:rPr>
          <w:rFonts w:ascii="Arial" w:hAnsi="Arial" w:cs="Arial"/>
          <w:color w:val="231F20"/>
          <w:sz w:val="18"/>
          <w:szCs w:val="18"/>
        </w:rPr>
        <w:t xml:space="preserve"> </w:t>
      </w:r>
    </w:p>
    <w:p w14:paraId="4FA4A319" w14:textId="1755E956" w:rsidR="00965094" w:rsidRDefault="00965094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</w:p>
    <w:p w14:paraId="55E53C51" w14:textId="22EB3657" w:rsidR="00965094" w:rsidRDefault="00965094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  <w:r w:rsidRPr="00D32D22">
        <w:rPr>
          <w:rFonts w:ascii="Arial" w:hAnsi="Arial" w:cs="Arial"/>
          <w:b/>
          <w:color w:val="0070C0"/>
          <w:sz w:val="18"/>
          <w:szCs w:val="18"/>
        </w:rPr>
        <w:t>1</w:t>
      </w:r>
      <w:r w:rsidR="0054533F" w:rsidRPr="00D32D22">
        <w:rPr>
          <w:rFonts w:ascii="Arial" w:hAnsi="Arial" w:cs="Arial"/>
          <w:b/>
          <w:color w:val="0070C0"/>
          <w:sz w:val="18"/>
          <w:szCs w:val="18"/>
        </w:rPr>
        <w:t>3</w:t>
      </w:r>
      <w:r w:rsidRPr="00D32D22">
        <w:rPr>
          <w:rFonts w:ascii="Arial" w:hAnsi="Arial" w:cs="Arial"/>
          <w:b/>
          <w:color w:val="0070C0"/>
          <w:sz w:val="18"/>
          <w:szCs w:val="18"/>
        </w:rPr>
        <w:t>.5.</w:t>
      </w:r>
      <w:r w:rsidRPr="00D32D22">
        <w:rPr>
          <w:rFonts w:ascii="Arial" w:hAnsi="Arial" w:cs="Arial"/>
          <w:color w:val="0070C0"/>
          <w:sz w:val="18"/>
          <w:szCs w:val="18"/>
        </w:rPr>
        <w:t xml:space="preserve"> </w:t>
      </w:r>
      <w:r w:rsidRPr="00B11AC5">
        <w:rPr>
          <w:rFonts w:ascii="Arial" w:hAnsi="Arial" w:cs="Arial"/>
          <w:color w:val="231F20"/>
          <w:sz w:val="18"/>
          <w:szCs w:val="18"/>
        </w:rPr>
        <w:t>Tyto Podmínky jsou platné a účinné od 1. 1. 202</w:t>
      </w:r>
      <w:r w:rsidR="000D1322">
        <w:rPr>
          <w:rFonts w:ascii="Arial" w:hAnsi="Arial" w:cs="Arial"/>
          <w:color w:val="231F20"/>
          <w:sz w:val="18"/>
          <w:szCs w:val="18"/>
        </w:rPr>
        <w:t>4</w:t>
      </w:r>
      <w:r w:rsidRPr="00B11AC5">
        <w:rPr>
          <w:rFonts w:ascii="Arial" w:hAnsi="Arial" w:cs="Arial"/>
          <w:color w:val="231F20"/>
          <w:sz w:val="18"/>
          <w:szCs w:val="18"/>
        </w:rPr>
        <w:t xml:space="preserve"> a to </w:t>
      </w:r>
      <w:r w:rsidR="00F71459">
        <w:rPr>
          <w:rFonts w:ascii="Arial" w:hAnsi="Arial" w:cs="Arial"/>
          <w:color w:val="231F20"/>
          <w:sz w:val="18"/>
          <w:szCs w:val="18"/>
        </w:rPr>
        <w:t xml:space="preserve">do </w:t>
      </w:r>
      <w:r w:rsidRPr="00B11AC5">
        <w:rPr>
          <w:rFonts w:ascii="Arial" w:hAnsi="Arial" w:cs="Arial"/>
          <w:color w:val="231F20"/>
          <w:sz w:val="18"/>
          <w:szCs w:val="18"/>
        </w:rPr>
        <w:t>doby jejich změny či zrušení Prodávajícím.</w:t>
      </w:r>
    </w:p>
    <w:p w14:paraId="1E41CD2D" w14:textId="77777777" w:rsidR="00773585" w:rsidRDefault="00773585" w:rsidP="00290DD6">
      <w:pPr>
        <w:jc w:val="both"/>
        <w:rPr>
          <w:rFonts w:ascii="Arial" w:hAnsi="Arial" w:cs="Arial"/>
          <w:color w:val="231F20"/>
          <w:sz w:val="18"/>
          <w:szCs w:val="18"/>
        </w:rPr>
      </w:pPr>
    </w:p>
    <w:p w14:paraId="5D68F037" w14:textId="77777777" w:rsidR="00773585" w:rsidRPr="00290DD6" w:rsidRDefault="00773585" w:rsidP="00290DD6">
      <w:pPr>
        <w:jc w:val="both"/>
        <w:rPr>
          <w:rFonts w:ascii="Arial" w:hAnsi="Arial"/>
          <w:sz w:val="18"/>
          <w:szCs w:val="18"/>
        </w:rPr>
      </w:pPr>
    </w:p>
    <w:p w14:paraId="4C334B2C" w14:textId="77777777" w:rsidR="00A93773" w:rsidRPr="008A4FB3" w:rsidRDefault="00A93773" w:rsidP="003F30BA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z w:val="18"/>
          <w:szCs w:val="18"/>
        </w:rPr>
      </w:pPr>
    </w:p>
    <w:sectPr w:rsidR="00A93773" w:rsidRPr="008A4FB3" w:rsidSect="007A34CD">
      <w:headerReference w:type="default" r:id="rId14"/>
      <w:type w:val="continuous"/>
      <w:pgSz w:w="12240" w:h="15840"/>
      <w:pgMar w:top="851" w:right="680" w:bottom="851" w:left="680" w:header="284" w:footer="284" w:gutter="0"/>
      <w:cols w:num="3" w:space="624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A2DDE" w14:textId="77777777" w:rsidR="00540DF7" w:rsidRDefault="00540DF7" w:rsidP="00B97590">
      <w:r>
        <w:separator/>
      </w:r>
    </w:p>
  </w:endnote>
  <w:endnote w:type="continuationSeparator" w:id="0">
    <w:p w14:paraId="4113F4A0" w14:textId="77777777" w:rsidR="00540DF7" w:rsidRDefault="00540DF7" w:rsidP="00B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38EC" w14:textId="1E06A427" w:rsidR="001A7C37" w:rsidRPr="00EC5206" w:rsidRDefault="00EC5206">
    <w:pPr>
      <w:pStyle w:val="Zpat"/>
      <w:jc w:val="center"/>
      <w:rPr>
        <w:rFonts w:ascii="Arial" w:hAnsi="Arial" w:cs="Arial"/>
        <w:sz w:val="14"/>
        <w:szCs w:val="14"/>
      </w:rPr>
    </w:pPr>
    <w:r w:rsidRPr="00EC5206">
      <w:rPr>
        <w:rFonts w:ascii="Arial" w:hAnsi="Arial" w:cs="Arial"/>
        <w:sz w:val="18"/>
        <w:szCs w:val="18"/>
      </w:rPr>
      <w:ptab w:relativeTo="margin" w:alignment="center" w:leader="none"/>
    </w:r>
    <w:r w:rsidRPr="00EC5206">
      <w:rPr>
        <w:rFonts w:ascii="Arial" w:hAnsi="Arial" w:cs="Arial"/>
        <w:sz w:val="14"/>
        <w:szCs w:val="14"/>
      </w:rPr>
      <w:fldChar w:fldCharType="begin"/>
    </w:r>
    <w:r w:rsidRPr="00EC5206">
      <w:rPr>
        <w:rFonts w:ascii="Arial" w:hAnsi="Arial" w:cs="Arial"/>
        <w:sz w:val="14"/>
        <w:szCs w:val="14"/>
      </w:rPr>
      <w:instrText>PAGE   \* MERGEFORMAT</w:instrText>
    </w:r>
    <w:r w:rsidRPr="00EC5206">
      <w:rPr>
        <w:rFonts w:ascii="Arial" w:hAnsi="Arial" w:cs="Arial"/>
        <w:sz w:val="14"/>
        <w:szCs w:val="14"/>
      </w:rPr>
      <w:fldChar w:fldCharType="separate"/>
    </w:r>
    <w:r w:rsidR="00C53048">
      <w:rPr>
        <w:rFonts w:ascii="Arial" w:hAnsi="Arial" w:cs="Arial"/>
        <w:noProof/>
        <w:sz w:val="14"/>
        <w:szCs w:val="14"/>
      </w:rPr>
      <w:t>2</w:t>
    </w:r>
    <w:r w:rsidRPr="00EC5206">
      <w:rPr>
        <w:rFonts w:ascii="Arial" w:hAnsi="Arial" w:cs="Arial"/>
        <w:sz w:val="14"/>
        <w:szCs w:val="14"/>
      </w:rPr>
      <w:fldChar w:fldCharType="end"/>
    </w:r>
    <w:r w:rsidRPr="00EC5206">
      <w:rPr>
        <w:rFonts w:ascii="Arial" w:hAnsi="Arial" w:cs="Arial"/>
        <w:sz w:val="14"/>
        <w:szCs w:val="14"/>
      </w:rPr>
      <w:t xml:space="preserve"> / </w:t>
    </w:r>
    <w:r w:rsidR="0001217D">
      <w:rPr>
        <w:rFonts w:ascii="Arial" w:hAnsi="Arial" w:cs="Arial"/>
        <w:sz w:val="14"/>
        <w:szCs w:val="14"/>
      </w:rPr>
      <w:t>3</w:t>
    </w:r>
    <w:r w:rsidRPr="00EC5206">
      <w:rPr>
        <w:rFonts w:ascii="Arial" w:hAnsi="Arial" w:cs="Arial"/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DA26A" w14:textId="77777777" w:rsidR="00540DF7" w:rsidRDefault="00540DF7" w:rsidP="00B97590">
      <w:r>
        <w:separator/>
      </w:r>
    </w:p>
  </w:footnote>
  <w:footnote w:type="continuationSeparator" w:id="0">
    <w:p w14:paraId="7E696AF9" w14:textId="77777777" w:rsidR="00540DF7" w:rsidRDefault="00540DF7" w:rsidP="00B9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49C92" w14:textId="7BEE7C15" w:rsidR="001A7C37" w:rsidRDefault="00876FAF" w:rsidP="00876FAF">
    <w:pPr>
      <w:pStyle w:val="Zhlav"/>
      <w:jc w:val="right"/>
    </w:pPr>
    <w:r>
      <w:tab/>
    </w:r>
    <w:r>
      <w:tab/>
    </w:r>
    <w:r w:rsidRPr="00876FAF">
      <w:rPr>
        <w:noProof/>
      </w:rPr>
      <w:drawing>
        <wp:inline distT="0" distB="0" distL="0" distR="0" wp14:anchorId="4B5F0B1A" wp14:editId="3834FF98">
          <wp:extent cx="1571625" cy="371475"/>
          <wp:effectExtent l="0" t="0" r="9525" b="9525"/>
          <wp:docPr id="2" name="Obrázek 2" descr="K:\Smlouvy\2024\Logo BRAMAC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mlouvy\2024\Logo BRAMAC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7F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B7932" w14:textId="77777777" w:rsidR="001A7C37" w:rsidRPr="009B2A68" w:rsidRDefault="001A7C37" w:rsidP="009B2A68">
    <w:pPr>
      <w:pStyle w:val="Zhlav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688"/>
    <w:multiLevelType w:val="hybridMultilevel"/>
    <w:tmpl w:val="AA18D37E"/>
    <w:lvl w:ilvl="0" w:tplc="A9AA5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9E2"/>
    <w:multiLevelType w:val="hybridMultilevel"/>
    <w:tmpl w:val="CE6A5C0A"/>
    <w:lvl w:ilvl="0" w:tplc="E85A60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263C"/>
    <w:multiLevelType w:val="hybridMultilevel"/>
    <w:tmpl w:val="1A42A86C"/>
    <w:lvl w:ilvl="0" w:tplc="E2BA97C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 w15:restartNumberingAfterBreak="0">
    <w:nsid w:val="30F42AD3"/>
    <w:multiLevelType w:val="hybridMultilevel"/>
    <w:tmpl w:val="93D27B7A"/>
    <w:lvl w:ilvl="0" w:tplc="F14C8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C1897"/>
    <w:multiLevelType w:val="hybridMultilevel"/>
    <w:tmpl w:val="AEAECD7E"/>
    <w:lvl w:ilvl="0" w:tplc="A9AA5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0D0C9B"/>
    <w:multiLevelType w:val="hybridMultilevel"/>
    <w:tmpl w:val="A926B05E"/>
    <w:lvl w:ilvl="0" w:tplc="A9AA5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87E7C"/>
    <w:multiLevelType w:val="multilevel"/>
    <w:tmpl w:val="3A0A00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8C1159"/>
    <w:multiLevelType w:val="hybridMultilevel"/>
    <w:tmpl w:val="584E3948"/>
    <w:lvl w:ilvl="0" w:tplc="4FEA51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53BBB"/>
    <w:multiLevelType w:val="hybridMultilevel"/>
    <w:tmpl w:val="4A6EC0FE"/>
    <w:lvl w:ilvl="0" w:tplc="A9AA5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51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A9"/>
    <w:rsid w:val="00000D6A"/>
    <w:rsid w:val="0000477A"/>
    <w:rsid w:val="00004E09"/>
    <w:rsid w:val="00007FAF"/>
    <w:rsid w:val="0001217D"/>
    <w:rsid w:val="00016237"/>
    <w:rsid w:val="00017D8B"/>
    <w:rsid w:val="0002597F"/>
    <w:rsid w:val="000349BE"/>
    <w:rsid w:val="00056E26"/>
    <w:rsid w:val="000705DD"/>
    <w:rsid w:val="000766B2"/>
    <w:rsid w:val="00080F39"/>
    <w:rsid w:val="00082C05"/>
    <w:rsid w:val="00083308"/>
    <w:rsid w:val="00090A43"/>
    <w:rsid w:val="00091195"/>
    <w:rsid w:val="000A0EA9"/>
    <w:rsid w:val="000A0FA7"/>
    <w:rsid w:val="000A3C85"/>
    <w:rsid w:val="000B5D9A"/>
    <w:rsid w:val="000C1EC4"/>
    <w:rsid w:val="000D1322"/>
    <w:rsid w:val="000D4092"/>
    <w:rsid w:val="000E254E"/>
    <w:rsid w:val="000E511E"/>
    <w:rsid w:val="000F3D9B"/>
    <w:rsid w:val="000F3F67"/>
    <w:rsid w:val="000F6705"/>
    <w:rsid w:val="00106606"/>
    <w:rsid w:val="00116ECD"/>
    <w:rsid w:val="00120F66"/>
    <w:rsid w:val="001377F9"/>
    <w:rsid w:val="001511D3"/>
    <w:rsid w:val="00154481"/>
    <w:rsid w:val="00157FD9"/>
    <w:rsid w:val="00160AF9"/>
    <w:rsid w:val="00172B73"/>
    <w:rsid w:val="00176C51"/>
    <w:rsid w:val="001876D3"/>
    <w:rsid w:val="00190694"/>
    <w:rsid w:val="001A07AA"/>
    <w:rsid w:val="001A2344"/>
    <w:rsid w:val="001A2907"/>
    <w:rsid w:val="001A706E"/>
    <w:rsid w:val="001A7C37"/>
    <w:rsid w:val="001B1AEF"/>
    <w:rsid w:val="001D2A29"/>
    <w:rsid w:val="001D7C9E"/>
    <w:rsid w:val="001E536B"/>
    <w:rsid w:val="001F0D96"/>
    <w:rsid w:val="0020131C"/>
    <w:rsid w:val="00201DC5"/>
    <w:rsid w:val="00207099"/>
    <w:rsid w:val="00211B1F"/>
    <w:rsid w:val="00213B6F"/>
    <w:rsid w:val="00215E77"/>
    <w:rsid w:val="002319C5"/>
    <w:rsid w:val="00232C5D"/>
    <w:rsid w:val="002333DB"/>
    <w:rsid w:val="0024285C"/>
    <w:rsid w:val="002558EA"/>
    <w:rsid w:val="002606FC"/>
    <w:rsid w:val="00264D8D"/>
    <w:rsid w:val="00274CB1"/>
    <w:rsid w:val="00275CC8"/>
    <w:rsid w:val="002764AA"/>
    <w:rsid w:val="00282CF6"/>
    <w:rsid w:val="00290DD6"/>
    <w:rsid w:val="002934E4"/>
    <w:rsid w:val="0029533B"/>
    <w:rsid w:val="002A44F8"/>
    <w:rsid w:val="002A6726"/>
    <w:rsid w:val="002B177B"/>
    <w:rsid w:val="002B21BE"/>
    <w:rsid w:val="002B21DA"/>
    <w:rsid w:val="002D134A"/>
    <w:rsid w:val="002D76CD"/>
    <w:rsid w:val="002D7D64"/>
    <w:rsid w:val="002F0A8A"/>
    <w:rsid w:val="003030FB"/>
    <w:rsid w:val="00332220"/>
    <w:rsid w:val="003434A4"/>
    <w:rsid w:val="003439F0"/>
    <w:rsid w:val="00346BF6"/>
    <w:rsid w:val="00355A13"/>
    <w:rsid w:val="003576E3"/>
    <w:rsid w:val="00360F12"/>
    <w:rsid w:val="00375A3C"/>
    <w:rsid w:val="00391412"/>
    <w:rsid w:val="0039648D"/>
    <w:rsid w:val="00397DCE"/>
    <w:rsid w:val="003A4637"/>
    <w:rsid w:val="003A4B62"/>
    <w:rsid w:val="003A6797"/>
    <w:rsid w:val="003A73A3"/>
    <w:rsid w:val="003B6CB3"/>
    <w:rsid w:val="003B717B"/>
    <w:rsid w:val="003C1684"/>
    <w:rsid w:val="003C2765"/>
    <w:rsid w:val="003E4AD8"/>
    <w:rsid w:val="003F30BA"/>
    <w:rsid w:val="003F7B0D"/>
    <w:rsid w:val="00434F73"/>
    <w:rsid w:val="00436B2B"/>
    <w:rsid w:val="0044100A"/>
    <w:rsid w:val="0044579A"/>
    <w:rsid w:val="00447696"/>
    <w:rsid w:val="00461EB5"/>
    <w:rsid w:val="0046328D"/>
    <w:rsid w:val="00466206"/>
    <w:rsid w:val="00480308"/>
    <w:rsid w:val="0048272F"/>
    <w:rsid w:val="00487AF9"/>
    <w:rsid w:val="004965FB"/>
    <w:rsid w:val="00497C29"/>
    <w:rsid w:val="004A551D"/>
    <w:rsid w:val="004B73FA"/>
    <w:rsid w:val="004C7DBE"/>
    <w:rsid w:val="004D3C25"/>
    <w:rsid w:val="004D54D6"/>
    <w:rsid w:val="004E512A"/>
    <w:rsid w:val="004F65F6"/>
    <w:rsid w:val="004F69C7"/>
    <w:rsid w:val="00513B5F"/>
    <w:rsid w:val="00520971"/>
    <w:rsid w:val="00522C13"/>
    <w:rsid w:val="00523183"/>
    <w:rsid w:val="005351B4"/>
    <w:rsid w:val="00537C4B"/>
    <w:rsid w:val="00540DF7"/>
    <w:rsid w:val="00542940"/>
    <w:rsid w:val="00544B7A"/>
    <w:rsid w:val="0054533F"/>
    <w:rsid w:val="0054599B"/>
    <w:rsid w:val="005654F3"/>
    <w:rsid w:val="00567551"/>
    <w:rsid w:val="005865BB"/>
    <w:rsid w:val="00587D0D"/>
    <w:rsid w:val="00591011"/>
    <w:rsid w:val="00596F7E"/>
    <w:rsid w:val="005A08E3"/>
    <w:rsid w:val="005B2B10"/>
    <w:rsid w:val="005B2BC5"/>
    <w:rsid w:val="005B5999"/>
    <w:rsid w:val="005B6AC1"/>
    <w:rsid w:val="005C26D7"/>
    <w:rsid w:val="005C5F5B"/>
    <w:rsid w:val="005D79E4"/>
    <w:rsid w:val="005F32E0"/>
    <w:rsid w:val="00601CAB"/>
    <w:rsid w:val="006100EE"/>
    <w:rsid w:val="00625DAE"/>
    <w:rsid w:val="006302DC"/>
    <w:rsid w:val="00645AA4"/>
    <w:rsid w:val="00650B85"/>
    <w:rsid w:val="00650F40"/>
    <w:rsid w:val="00657CFB"/>
    <w:rsid w:val="00664A9B"/>
    <w:rsid w:val="0069478F"/>
    <w:rsid w:val="00695AC9"/>
    <w:rsid w:val="006B1394"/>
    <w:rsid w:val="006B1B48"/>
    <w:rsid w:val="006C3D96"/>
    <w:rsid w:val="006D75E6"/>
    <w:rsid w:val="006F0FD7"/>
    <w:rsid w:val="006F30F5"/>
    <w:rsid w:val="006F38BC"/>
    <w:rsid w:val="006F629C"/>
    <w:rsid w:val="006F69B0"/>
    <w:rsid w:val="00700C35"/>
    <w:rsid w:val="00704311"/>
    <w:rsid w:val="00706917"/>
    <w:rsid w:val="00707DCC"/>
    <w:rsid w:val="00731D04"/>
    <w:rsid w:val="00734AB8"/>
    <w:rsid w:val="007353FB"/>
    <w:rsid w:val="00742EC9"/>
    <w:rsid w:val="00744072"/>
    <w:rsid w:val="00754E85"/>
    <w:rsid w:val="0077287B"/>
    <w:rsid w:val="00773585"/>
    <w:rsid w:val="00790AE2"/>
    <w:rsid w:val="0079322D"/>
    <w:rsid w:val="00797448"/>
    <w:rsid w:val="007A0221"/>
    <w:rsid w:val="007A34CD"/>
    <w:rsid w:val="007B0872"/>
    <w:rsid w:val="007D5B00"/>
    <w:rsid w:val="008065D7"/>
    <w:rsid w:val="00810305"/>
    <w:rsid w:val="0082350B"/>
    <w:rsid w:val="008339FB"/>
    <w:rsid w:val="00836FA1"/>
    <w:rsid w:val="008646DF"/>
    <w:rsid w:val="00876FAF"/>
    <w:rsid w:val="008A4481"/>
    <w:rsid w:val="008A4FB3"/>
    <w:rsid w:val="008E1FC9"/>
    <w:rsid w:val="008F23C4"/>
    <w:rsid w:val="008F6720"/>
    <w:rsid w:val="008F7527"/>
    <w:rsid w:val="00905CCE"/>
    <w:rsid w:val="00917333"/>
    <w:rsid w:val="00917365"/>
    <w:rsid w:val="00941734"/>
    <w:rsid w:val="00963AB8"/>
    <w:rsid w:val="00965094"/>
    <w:rsid w:val="00965A51"/>
    <w:rsid w:val="00972057"/>
    <w:rsid w:val="00977C94"/>
    <w:rsid w:val="0098152D"/>
    <w:rsid w:val="00990C5B"/>
    <w:rsid w:val="00995756"/>
    <w:rsid w:val="009960CE"/>
    <w:rsid w:val="009B162B"/>
    <w:rsid w:val="009B2A68"/>
    <w:rsid w:val="009B2D61"/>
    <w:rsid w:val="009B4266"/>
    <w:rsid w:val="009C406F"/>
    <w:rsid w:val="009C47FF"/>
    <w:rsid w:val="009D0988"/>
    <w:rsid w:val="009D49CB"/>
    <w:rsid w:val="009D684F"/>
    <w:rsid w:val="009E0401"/>
    <w:rsid w:val="009E6D1A"/>
    <w:rsid w:val="009F26BC"/>
    <w:rsid w:val="00A010EE"/>
    <w:rsid w:val="00A11DBB"/>
    <w:rsid w:val="00A146C1"/>
    <w:rsid w:val="00A203F2"/>
    <w:rsid w:val="00A2640B"/>
    <w:rsid w:val="00A30D25"/>
    <w:rsid w:val="00A30EBA"/>
    <w:rsid w:val="00A3735F"/>
    <w:rsid w:val="00A40FE7"/>
    <w:rsid w:val="00A42CC0"/>
    <w:rsid w:val="00A43413"/>
    <w:rsid w:val="00A451F4"/>
    <w:rsid w:val="00A540D2"/>
    <w:rsid w:val="00A5633D"/>
    <w:rsid w:val="00A57506"/>
    <w:rsid w:val="00A662D5"/>
    <w:rsid w:val="00A6684C"/>
    <w:rsid w:val="00A86DDC"/>
    <w:rsid w:val="00A9012C"/>
    <w:rsid w:val="00A9041C"/>
    <w:rsid w:val="00A93773"/>
    <w:rsid w:val="00AA0846"/>
    <w:rsid w:val="00AB794D"/>
    <w:rsid w:val="00AB7959"/>
    <w:rsid w:val="00AD03BF"/>
    <w:rsid w:val="00AD10FE"/>
    <w:rsid w:val="00AD64B9"/>
    <w:rsid w:val="00AE0E1A"/>
    <w:rsid w:val="00AE3F42"/>
    <w:rsid w:val="00AE486B"/>
    <w:rsid w:val="00AE718C"/>
    <w:rsid w:val="00AF122A"/>
    <w:rsid w:val="00B0301E"/>
    <w:rsid w:val="00B11AC5"/>
    <w:rsid w:val="00B11D0A"/>
    <w:rsid w:val="00B17DE5"/>
    <w:rsid w:val="00B20189"/>
    <w:rsid w:val="00B2086E"/>
    <w:rsid w:val="00B27399"/>
    <w:rsid w:val="00B37594"/>
    <w:rsid w:val="00B4234B"/>
    <w:rsid w:val="00B460F3"/>
    <w:rsid w:val="00B50A43"/>
    <w:rsid w:val="00B774BC"/>
    <w:rsid w:val="00B91061"/>
    <w:rsid w:val="00B92538"/>
    <w:rsid w:val="00B97590"/>
    <w:rsid w:val="00BA0BA4"/>
    <w:rsid w:val="00BA29AE"/>
    <w:rsid w:val="00BA6701"/>
    <w:rsid w:val="00BA753D"/>
    <w:rsid w:val="00BC028E"/>
    <w:rsid w:val="00BC1E04"/>
    <w:rsid w:val="00BC382F"/>
    <w:rsid w:val="00BC4EAC"/>
    <w:rsid w:val="00BD4443"/>
    <w:rsid w:val="00BE6E7F"/>
    <w:rsid w:val="00BF25A4"/>
    <w:rsid w:val="00C12D60"/>
    <w:rsid w:val="00C140E4"/>
    <w:rsid w:val="00C21A84"/>
    <w:rsid w:val="00C35A01"/>
    <w:rsid w:val="00C446DF"/>
    <w:rsid w:val="00C517A0"/>
    <w:rsid w:val="00C53048"/>
    <w:rsid w:val="00C56F5A"/>
    <w:rsid w:val="00C62EF9"/>
    <w:rsid w:val="00C6346B"/>
    <w:rsid w:val="00C762D1"/>
    <w:rsid w:val="00CA2968"/>
    <w:rsid w:val="00CA2FA9"/>
    <w:rsid w:val="00CA4FA2"/>
    <w:rsid w:val="00CA7F5F"/>
    <w:rsid w:val="00CA7F8E"/>
    <w:rsid w:val="00CB6B44"/>
    <w:rsid w:val="00CC28DC"/>
    <w:rsid w:val="00CD4C19"/>
    <w:rsid w:val="00CD59E5"/>
    <w:rsid w:val="00D1184C"/>
    <w:rsid w:val="00D156F1"/>
    <w:rsid w:val="00D2285C"/>
    <w:rsid w:val="00D315E3"/>
    <w:rsid w:val="00D32D22"/>
    <w:rsid w:val="00D360D4"/>
    <w:rsid w:val="00D50096"/>
    <w:rsid w:val="00D7035E"/>
    <w:rsid w:val="00D70BA7"/>
    <w:rsid w:val="00D71072"/>
    <w:rsid w:val="00D75EBF"/>
    <w:rsid w:val="00D76DD4"/>
    <w:rsid w:val="00D7736E"/>
    <w:rsid w:val="00D84BD6"/>
    <w:rsid w:val="00D971D3"/>
    <w:rsid w:val="00DA3396"/>
    <w:rsid w:val="00DA3DBF"/>
    <w:rsid w:val="00DB07C7"/>
    <w:rsid w:val="00DB0D97"/>
    <w:rsid w:val="00DB1571"/>
    <w:rsid w:val="00DC7011"/>
    <w:rsid w:val="00E05D5F"/>
    <w:rsid w:val="00E2545D"/>
    <w:rsid w:val="00E33C80"/>
    <w:rsid w:val="00E47474"/>
    <w:rsid w:val="00E51D79"/>
    <w:rsid w:val="00E7179F"/>
    <w:rsid w:val="00E77BAC"/>
    <w:rsid w:val="00E84947"/>
    <w:rsid w:val="00E92A1B"/>
    <w:rsid w:val="00E939D8"/>
    <w:rsid w:val="00EC5206"/>
    <w:rsid w:val="00EC5251"/>
    <w:rsid w:val="00EE4407"/>
    <w:rsid w:val="00EE75F3"/>
    <w:rsid w:val="00EF776E"/>
    <w:rsid w:val="00F04B3D"/>
    <w:rsid w:val="00F06191"/>
    <w:rsid w:val="00F068BF"/>
    <w:rsid w:val="00F073EA"/>
    <w:rsid w:val="00F14374"/>
    <w:rsid w:val="00F15641"/>
    <w:rsid w:val="00F325F4"/>
    <w:rsid w:val="00F33790"/>
    <w:rsid w:val="00F41129"/>
    <w:rsid w:val="00F517E0"/>
    <w:rsid w:val="00F54744"/>
    <w:rsid w:val="00F57019"/>
    <w:rsid w:val="00F636ED"/>
    <w:rsid w:val="00F701C2"/>
    <w:rsid w:val="00F71459"/>
    <w:rsid w:val="00F73AA6"/>
    <w:rsid w:val="00FA0BBC"/>
    <w:rsid w:val="00FA54BA"/>
    <w:rsid w:val="00FA6251"/>
    <w:rsid w:val="00FB12B1"/>
    <w:rsid w:val="00FB1C2C"/>
    <w:rsid w:val="00FB6AED"/>
    <w:rsid w:val="00FB731C"/>
    <w:rsid w:val="00FC1260"/>
    <w:rsid w:val="00FC1CB1"/>
    <w:rsid w:val="00FC2F72"/>
    <w:rsid w:val="00FD35CC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CB7CDB9"/>
  <w15:docId w15:val="{AB12109C-D24F-4C4D-B5F4-0455E857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4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D79E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500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69B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75A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F69B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unhideWhenUsed/>
    <w:rsid w:val="00B9759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5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9759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59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51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1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1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1F4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157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11DBB"/>
    <w:pPr>
      <w:ind w:left="720"/>
      <w:contextualSpacing/>
    </w:pPr>
  </w:style>
  <w:style w:type="paragraph" w:styleId="Revize">
    <w:name w:val="Revision"/>
    <w:hidden/>
    <w:uiPriority w:val="99"/>
    <w:semiHidden/>
    <w:rsid w:val="000E51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&#225;ruky.cz@bmi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migroup.com/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mac.reklamace@bmi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amac.zakazky@bmigroup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99BA-FABF-439E-A55F-E7F44C1A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1916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dodací a prodejní podmínky</vt:lpstr>
    </vt:vector>
  </TitlesOfParts>
  <Company>Bramac Dachsysteme Int. GmbH</Company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dodací a prodejní podmínky</dc:title>
  <dc:creator>drasille</dc:creator>
  <cp:lastModifiedBy>Kateřina Mittnerová</cp:lastModifiedBy>
  <cp:revision>2</cp:revision>
  <cp:lastPrinted>2023-11-14T09:38:00Z</cp:lastPrinted>
  <dcterms:created xsi:type="dcterms:W3CDTF">2024-02-05T12:04:00Z</dcterms:created>
  <dcterms:modified xsi:type="dcterms:W3CDTF">2024-02-05T12:04:00Z</dcterms:modified>
</cp:coreProperties>
</file>